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09" w:rsidRDefault="00652EB7" w:rsidP="00E27802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109025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509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6A2DEA" w:rsidRDefault="006A2DEA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6A2DEA" w:rsidRDefault="006A2DEA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:rsidR="00BF5509" w:rsidRDefault="00FF184E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5509" w:rsidRPr="0023365A">
        <w:rPr>
          <w:b/>
          <w:sz w:val="28"/>
          <w:szCs w:val="28"/>
        </w:rPr>
        <w:t>Новгородская область</w:t>
      </w:r>
      <w:r w:rsidR="006A2DEA">
        <w:rPr>
          <w:b/>
          <w:sz w:val="28"/>
          <w:szCs w:val="28"/>
        </w:rPr>
        <w:t xml:space="preserve">                              </w:t>
      </w:r>
    </w:p>
    <w:p w:rsidR="006A2DEA" w:rsidRPr="0023365A" w:rsidRDefault="006A2DEA" w:rsidP="006A2DEA">
      <w:pPr>
        <w:tabs>
          <w:tab w:val="left" w:pos="175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proofErr w:type="spellStart"/>
      <w:r w:rsidRPr="0023365A">
        <w:rPr>
          <w:b/>
          <w:sz w:val="28"/>
          <w:szCs w:val="28"/>
        </w:rPr>
        <w:t>Боровичский</w:t>
      </w:r>
      <w:proofErr w:type="spellEnd"/>
      <w:r w:rsidRPr="0023365A">
        <w:rPr>
          <w:b/>
          <w:sz w:val="28"/>
          <w:szCs w:val="28"/>
        </w:rPr>
        <w:t xml:space="preserve"> район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 xml:space="preserve">АДМИНИСТРАЦИЯ </w:t>
      </w:r>
      <w:r w:rsidR="00044BF0">
        <w:rPr>
          <w:b/>
          <w:sz w:val="28"/>
          <w:szCs w:val="28"/>
        </w:rPr>
        <w:t xml:space="preserve">ЁГОЛЬСКОГО </w:t>
      </w:r>
      <w:r w:rsidRPr="0023365A">
        <w:rPr>
          <w:b/>
          <w:sz w:val="28"/>
          <w:szCs w:val="28"/>
        </w:rPr>
        <w:t>СЕЛЬСКОГО ПОСЕЛЕНИЯ</w:t>
      </w:r>
    </w:p>
    <w:p w:rsidR="00BF5509" w:rsidRPr="00AA3352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AA3352">
        <w:rPr>
          <w:b/>
          <w:sz w:val="28"/>
          <w:szCs w:val="28"/>
        </w:rPr>
        <w:t>ПОСТАНОВЛЕНИЕ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:rsidR="00BF5509" w:rsidRPr="0023365A" w:rsidRDefault="00BF5509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="00FF184E">
        <w:rPr>
          <w:b/>
          <w:bCs/>
          <w:sz w:val="28"/>
          <w:szCs w:val="28"/>
        </w:rPr>
        <w:t>19.01.</w:t>
      </w:r>
      <w:bookmarkStart w:id="0" w:name="_GoBack"/>
      <w:bookmarkEnd w:id="0"/>
      <w:r w:rsidR="00A41E13">
        <w:rPr>
          <w:b/>
          <w:bCs/>
          <w:sz w:val="28"/>
          <w:szCs w:val="28"/>
        </w:rPr>
        <w:t xml:space="preserve"> </w:t>
      </w:r>
      <w:r w:rsidR="00FF184E">
        <w:rPr>
          <w:b/>
          <w:bCs/>
          <w:sz w:val="28"/>
          <w:szCs w:val="28"/>
        </w:rPr>
        <w:t>2022</w:t>
      </w:r>
      <w:r w:rsidR="00A41E13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23365A">
        <w:rPr>
          <w:b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>№</w:t>
      </w:r>
      <w:r w:rsidR="00FF184E">
        <w:rPr>
          <w:b/>
          <w:bCs/>
          <w:sz w:val="28"/>
          <w:szCs w:val="28"/>
        </w:rPr>
        <w:t xml:space="preserve"> 4</w:t>
      </w:r>
      <w:r w:rsidR="00E27802">
        <w:rPr>
          <w:b/>
          <w:bCs/>
          <w:sz w:val="28"/>
          <w:szCs w:val="28"/>
        </w:rPr>
        <w:t xml:space="preserve"> </w:t>
      </w:r>
      <w:r w:rsidRPr="0023365A">
        <w:rPr>
          <w:b/>
          <w:bCs/>
          <w:sz w:val="28"/>
          <w:szCs w:val="28"/>
        </w:rPr>
        <w:t xml:space="preserve"> </w:t>
      </w:r>
    </w:p>
    <w:p w:rsidR="00BF5509" w:rsidRPr="0023365A" w:rsidRDefault="00044BF0" w:rsidP="009A4310">
      <w:pPr>
        <w:tabs>
          <w:tab w:val="left" w:pos="175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.Ё</w:t>
      </w:r>
      <w:proofErr w:type="gramEnd"/>
      <w:r>
        <w:rPr>
          <w:sz w:val="28"/>
          <w:szCs w:val="28"/>
        </w:rPr>
        <w:t>гла</w:t>
      </w:r>
      <w:proofErr w:type="spellEnd"/>
    </w:p>
    <w:p w:rsidR="00BF5509" w:rsidRDefault="00BF5509" w:rsidP="00973627">
      <w:pPr>
        <w:jc w:val="center"/>
        <w:rPr>
          <w:b/>
          <w:sz w:val="28"/>
          <w:szCs w:val="28"/>
        </w:rPr>
      </w:pPr>
    </w:p>
    <w:p w:rsidR="00514241" w:rsidRDefault="000A6BED" w:rsidP="000A6BED">
      <w:pPr>
        <w:shd w:val="clear" w:color="auto" w:fill="FFFFFF"/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целевой программы </w:t>
      </w:r>
      <w:r w:rsidR="00514241">
        <w:rPr>
          <w:b/>
          <w:sz w:val="28"/>
          <w:szCs w:val="28"/>
        </w:rPr>
        <w:t>«Профилактика нарушений обязательных требований законодательства, осуществляемой органом  муниципального контроля – Администрацией</w:t>
      </w:r>
      <w:r w:rsidR="00044BF0">
        <w:rPr>
          <w:b/>
          <w:sz w:val="28"/>
          <w:szCs w:val="28"/>
        </w:rPr>
        <w:t xml:space="preserve"> </w:t>
      </w:r>
      <w:proofErr w:type="spellStart"/>
      <w:r w:rsidR="00044BF0">
        <w:rPr>
          <w:b/>
          <w:sz w:val="28"/>
          <w:szCs w:val="28"/>
        </w:rPr>
        <w:t>Ёгольского</w:t>
      </w:r>
      <w:proofErr w:type="spellEnd"/>
      <w:r w:rsidR="00514241" w:rsidRPr="00514241">
        <w:rPr>
          <w:b/>
          <w:sz w:val="28"/>
          <w:szCs w:val="28"/>
        </w:rPr>
        <w:t xml:space="preserve">  сельского  поселения</w:t>
      </w:r>
      <w:r w:rsidR="005142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</w:t>
      </w:r>
      <w:r w:rsidR="006A2DEA">
        <w:rPr>
          <w:b/>
          <w:sz w:val="28"/>
          <w:szCs w:val="28"/>
        </w:rPr>
        <w:t xml:space="preserve"> 2021</w:t>
      </w:r>
      <w:r w:rsidR="00EE6E04">
        <w:rPr>
          <w:b/>
          <w:sz w:val="28"/>
          <w:szCs w:val="28"/>
        </w:rPr>
        <w:t xml:space="preserve"> год</w:t>
      </w:r>
    </w:p>
    <w:p w:rsidR="00514241" w:rsidRDefault="00514241" w:rsidP="00514241">
      <w:pPr>
        <w:pStyle w:val="1"/>
        <w:jc w:val="center"/>
        <w:rPr>
          <w:b/>
          <w:szCs w:val="28"/>
        </w:rPr>
      </w:pPr>
    </w:p>
    <w:p w:rsidR="00A41E13" w:rsidRPr="00514241" w:rsidRDefault="00A41E13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:rsidR="000A6BED" w:rsidRDefault="00BB1926" w:rsidP="000A6BED">
      <w:pPr>
        <w:ind w:firstLine="720"/>
        <w:jc w:val="both"/>
        <w:rPr>
          <w:sz w:val="28"/>
          <w:szCs w:val="28"/>
        </w:rPr>
      </w:pPr>
      <w:r w:rsidRPr="00BB1926">
        <w:rPr>
          <w:sz w:val="28"/>
          <w:szCs w:val="28"/>
        </w:rPr>
        <w:t xml:space="preserve"> </w:t>
      </w:r>
      <w:r w:rsidR="000A6BED">
        <w:rPr>
          <w:sz w:val="28"/>
          <w:szCs w:val="28"/>
        </w:rPr>
        <w:t xml:space="preserve">В соответствии с постановлениями Администрации </w:t>
      </w:r>
      <w:proofErr w:type="spellStart"/>
      <w:r w:rsidR="00044BF0">
        <w:rPr>
          <w:sz w:val="28"/>
          <w:szCs w:val="28"/>
        </w:rPr>
        <w:t>Ёгольского</w:t>
      </w:r>
      <w:proofErr w:type="spellEnd"/>
      <w:r w:rsidR="00044BF0">
        <w:rPr>
          <w:sz w:val="28"/>
          <w:szCs w:val="28"/>
        </w:rPr>
        <w:t xml:space="preserve"> </w:t>
      </w:r>
      <w:r w:rsidR="000A6BED">
        <w:rPr>
          <w:sz w:val="28"/>
          <w:szCs w:val="28"/>
        </w:rPr>
        <w:t>сельского поселения от</w:t>
      </w:r>
      <w:r w:rsidR="00F36BCC">
        <w:rPr>
          <w:sz w:val="28"/>
          <w:szCs w:val="28"/>
        </w:rPr>
        <w:t xml:space="preserve"> 08.10.2013 № 68</w:t>
      </w:r>
      <w:r w:rsidR="000A6BED">
        <w:rPr>
          <w:sz w:val="28"/>
          <w:szCs w:val="28"/>
        </w:rPr>
        <w:t xml:space="preserve"> «</w:t>
      </w:r>
      <w:r w:rsidR="000A6BED">
        <w:rPr>
          <w:bCs/>
          <w:sz w:val="28"/>
          <w:szCs w:val="28"/>
        </w:rPr>
        <w:t xml:space="preserve">Об утверждении Порядка принятия решений о разработке муниципальных программ </w:t>
      </w:r>
      <w:proofErr w:type="spellStart"/>
      <w:r w:rsidR="00044BF0">
        <w:rPr>
          <w:bCs/>
          <w:sz w:val="28"/>
          <w:szCs w:val="28"/>
        </w:rPr>
        <w:t>Ёгольского</w:t>
      </w:r>
      <w:proofErr w:type="spellEnd"/>
      <w:r w:rsidR="00044BF0">
        <w:rPr>
          <w:bCs/>
          <w:sz w:val="28"/>
          <w:szCs w:val="28"/>
        </w:rPr>
        <w:t xml:space="preserve"> </w:t>
      </w:r>
      <w:r w:rsidR="000A6BED">
        <w:rPr>
          <w:bCs/>
          <w:sz w:val="28"/>
          <w:szCs w:val="28"/>
        </w:rPr>
        <w:t>сельского поселени</w:t>
      </w:r>
      <w:r w:rsidR="00F36BCC">
        <w:rPr>
          <w:bCs/>
          <w:sz w:val="28"/>
          <w:szCs w:val="28"/>
        </w:rPr>
        <w:t>я, их формирования и реализации и</w:t>
      </w:r>
      <w:r w:rsidR="000A6BED">
        <w:rPr>
          <w:bCs/>
          <w:sz w:val="28"/>
          <w:szCs w:val="28"/>
        </w:rPr>
        <w:t xml:space="preserve"> Порядка </w:t>
      </w:r>
      <w:proofErr w:type="gramStart"/>
      <w:r w:rsidR="000A6BED">
        <w:rPr>
          <w:bCs/>
          <w:sz w:val="28"/>
          <w:szCs w:val="28"/>
        </w:rPr>
        <w:t>проведения оценки эффективности реализации муниципальных целевых программ</w:t>
      </w:r>
      <w:proofErr w:type="gramEnd"/>
      <w:r w:rsidR="000A6BED">
        <w:rPr>
          <w:sz w:val="28"/>
          <w:szCs w:val="28"/>
        </w:rPr>
        <w:t>»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044BF0">
        <w:rPr>
          <w:sz w:val="28"/>
          <w:szCs w:val="28"/>
        </w:rPr>
        <w:t>Ёгольского</w:t>
      </w:r>
      <w:proofErr w:type="spellEnd"/>
      <w:r w:rsidR="00044BF0">
        <w:rPr>
          <w:sz w:val="28"/>
          <w:szCs w:val="28"/>
        </w:rPr>
        <w:t xml:space="preserve"> </w:t>
      </w:r>
      <w:r w:rsidR="00F13A2A">
        <w:rPr>
          <w:sz w:val="28"/>
          <w:szCs w:val="28"/>
        </w:rPr>
        <w:t>сельского  поселения</w:t>
      </w:r>
    </w:p>
    <w:p w:rsidR="00BB1926" w:rsidRDefault="00BB1926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A6BED" w:rsidRPr="004F188D" w:rsidRDefault="000A6BED" w:rsidP="000A6B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1B3334">
        <w:rPr>
          <w:spacing w:val="6"/>
          <w:sz w:val="28"/>
          <w:szCs w:val="28"/>
          <w:shd w:val="clear" w:color="auto" w:fill="FFFFFF"/>
          <w:lang w:eastAsia="ar-SA"/>
        </w:rPr>
        <w:t>«</w:t>
      </w:r>
      <w:r w:rsidR="001B3334" w:rsidRPr="001B3334">
        <w:rPr>
          <w:color w:val="232323"/>
          <w:sz w:val="28"/>
          <w:szCs w:val="28"/>
        </w:rPr>
        <w:t xml:space="preserve">Профилактика нарушений обязательных требований законодательства, осуществляемой органом муниципального контроля </w:t>
      </w:r>
      <w:r w:rsidR="00044BF0">
        <w:rPr>
          <w:color w:val="232323"/>
          <w:sz w:val="28"/>
          <w:szCs w:val="28"/>
        </w:rPr>
        <w:t>–</w:t>
      </w:r>
      <w:r w:rsidR="001B3334" w:rsidRPr="001B3334">
        <w:rPr>
          <w:color w:val="232323"/>
          <w:sz w:val="28"/>
          <w:szCs w:val="28"/>
        </w:rPr>
        <w:t xml:space="preserve"> администрацией</w:t>
      </w:r>
      <w:r w:rsidR="00044BF0">
        <w:rPr>
          <w:color w:val="232323"/>
          <w:sz w:val="28"/>
          <w:szCs w:val="28"/>
        </w:rPr>
        <w:t xml:space="preserve"> </w:t>
      </w:r>
      <w:proofErr w:type="spellStart"/>
      <w:r w:rsidR="00044BF0">
        <w:rPr>
          <w:color w:val="232323"/>
          <w:sz w:val="28"/>
          <w:szCs w:val="28"/>
        </w:rPr>
        <w:t>Ёгольского</w:t>
      </w:r>
      <w:proofErr w:type="spellEnd"/>
      <w:r w:rsidR="001B3334" w:rsidRPr="001B3334">
        <w:rPr>
          <w:sz w:val="28"/>
          <w:szCs w:val="28"/>
        </w:rPr>
        <w:t xml:space="preserve">  сельского  поселения</w:t>
      </w:r>
      <w:r w:rsidR="006A2DEA">
        <w:rPr>
          <w:color w:val="232323"/>
          <w:sz w:val="28"/>
          <w:szCs w:val="28"/>
        </w:rPr>
        <w:t xml:space="preserve"> на 2021 -2023</w:t>
      </w:r>
      <w:r w:rsidR="001B3334" w:rsidRPr="001B3334">
        <w:rPr>
          <w:color w:val="232323"/>
          <w:sz w:val="28"/>
          <w:szCs w:val="28"/>
        </w:rPr>
        <w:t xml:space="preserve"> годы»</w:t>
      </w:r>
      <w:r w:rsidRPr="004F188D">
        <w:rPr>
          <w:sz w:val="28"/>
          <w:szCs w:val="28"/>
        </w:rPr>
        <w:t xml:space="preserve"> за</w:t>
      </w:r>
      <w:r w:rsidR="00EE6E04">
        <w:rPr>
          <w:sz w:val="28"/>
          <w:szCs w:val="28"/>
        </w:rPr>
        <w:t xml:space="preserve"> </w:t>
      </w:r>
      <w:r w:rsidR="006571AF">
        <w:rPr>
          <w:sz w:val="28"/>
          <w:szCs w:val="28"/>
        </w:rPr>
        <w:t xml:space="preserve"> </w:t>
      </w:r>
      <w:r w:rsidR="006A2DEA">
        <w:rPr>
          <w:sz w:val="28"/>
          <w:szCs w:val="28"/>
        </w:rPr>
        <w:t xml:space="preserve"> 2021</w:t>
      </w:r>
      <w:r w:rsidRPr="004F188D">
        <w:rPr>
          <w:sz w:val="28"/>
          <w:szCs w:val="28"/>
        </w:rPr>
        <w:t xml:space="preserve"> год  (приложение 1).</w:t>
      </w:r>
    </w:p>
    <w:p w:rsidR="000A6BED" w:rsidRPr="008624FE" w:rsidRDefault="000A6BED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proofErr w:type="spellStart"/>
      <w:r w:rsidR="00044BF0">
        <w:rPr>
          <w:sz w:val="28"/>
          <w:szCs w:val="28"/>
        </w:rPr>
        <w:t>Ёгольского</w:t>
      </w:r>
      <w:proofErr w:type="spellEnd"/>
      <w:r w:rsidR="00044BF0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:rsidR="00BB1926" w:rsidRDefault="00BB1926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1926" w:rsidRDefault="00BB1926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5509" w:rsidRDefault="00BB1926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F36BCC">
        <w:rPr>
          <w:b/>
          <w:sz w:val="28"/>
          <w:szCs w:val="28"/>
        </w:rPr>
        <w:t xml:space="preserve">:                   </w:t>
      </w:r>
      <w:r w:rsidR="00EE6E04">
        <w:rPr>
          <w:b/>
          <w:sz w:val="28"/>
          <w:szCs w:val="28"/>
        </w:rPr>
        <w:t xml:space="preserve">                     </w:t>
      </w:r>
      <w:proofErr w:type="spellStart"/>
      <w:r w:rsidR="00044BF0">
        <w:rPr>
          <w:b/>
          <w:sz w:val="28"/>
          <w:szCs w:val="28"/>
        </w:rPr>
        <w:t>Н.В.Герасимова</w:t>
      </w:r>
      <w:proofErr w:type="spellEnd"/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BB1926" w:rsidRDefault="00BB1926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0A6BED" w:rsidRDefault="000A6BED" w:rsidP="00BB1926">
      <w:pPr>
        <w:jc w:val="both"/>
        <w:rPr>
          <w:b/>
          <w:sz w:val="28"/>
          <w:szCs w:val="28"/>
        </w:rPr>
      </w:pPr>
    </w:p>
    <w:p w:rsidR="00514241" w:rsidRDefault="00514241" w:rsidP="00514241">
      <w:pPr>
        <w:shd w:val="clear" w:color="auto" w:fill="FFFFFF"/>
        <w:spacing w:before="2" w:after="8"/>
        <w:jc w:val="right"/>
        <w:rPr>
          <w:color w:val="232323"/>
        </w:rPr>
      </w:pPr>
      <w:r>
        <w:rPr>
          <w:color w:val="232323"/>
        </w:rPr>
        <w:t>  Приложение</w:t>
      </w:r>
      <w:proofErr w:type="gramStart"/>
      <w:r>
        <w:rPr>
          <w:color w:val="232323"/>
        </w:rPr>
        <w:t>1</w:t>
      </w:r>
      <w:proofErr w:type="gramEnd"/>
    </w:p>
    <w:p w:rsidR="000A6BED" w:rsidRPr="00DC4E03" w:rsidRDefault="00514241" w:rsidP="006A2DEA">
      <w:pPr>
        <w:shd w:val="clear" w:color="auto" w:fill="FFFFFF"/>
        <w:spacing w:before="2" w:after="8"/>
        <w:ind w:left="708"/>
        <w:rPr>
          <w:b/>
          <w:bCs/>
          <w:sz w:val="28"/>
          <w:szCs w:val="28"/>
          <w:lang w:eastAsia="ar-SA"/>
        </w:rPr>
      </w:pPr>
      <w:r>
        <w:rPr>
          <w:color w:val="232323"/>
          <w:sz w:val="28"/>
          <w:szCs w:val="28"/>
        </w:rPr>
        <w:t> </w:t>
      </w:r>
      <w:r w:rsidR="006A2DEA">
        <w:rPr>
          <w:color w:val="232323"/>
          <w:sz w:val="28"/>
          <w:szCs w:val="28"/>
        </w:rPr>
        <w:t xml:space="preserve">                                   </w:t>
      </w:r>
      <w:r w:rsidR="000A6BED" w:rsidRPr="00DC4E03">
        <w:rPr>
          <w:b/>
          <w:bCs/>
          <w:sz w:val="28"/>
          <w:szCs w:val="28"/>
          <w:lang w:eastAsia="ar-SA"/>
        </w:rPr>
        <w:t xml:space="preserve">Мероприятия программы </w:t>
      </w:r>
    </w:p>
    <w:p w:rsidR="00514241" w:rsidRDefault="000A6BED" w:rsidP="000A6BED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  <w:r>
        <w:rPr>
          <w:b/>
          <w:color w:val="232323"/>
          <w:sz w:val="28"/>
          <w:szCs w:val="28"/>
        </w:rPr>
        <w:t xml:space="preserve"> </w:t>
      </w:r>
      <w:r w:rsidR="00514241">
        <w:rPr>
          <w:b/>
          <w:color w:val="232323"/>
          <w:sz w:val="28"/>
          <w:szCs w:val="28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proofErr w:type="spellStart"/>
      <w:r w:rsidR="00044BF0">
        <w:rPr>
          <w:b/>
          <w:color w:val="232323"/>
          <w:sz w:val="28"/>
          <w:szCs w:val="28"/>
        </w:rPr>
        <w:t>Ёгольского</w:t>
      </w:r>
      <w:proofErr w:type="spellEnd"/>
      <w:r w:rsidR="00044BF0">
        <w:rPr>
          <w:b/>
          <w:color w:val="232323"/>
          <w:sz w:val="28"/>
          <w:szCs w:val="28"/>
        </w:rPr>
        <w:t xml:space="preserve"> </w:t>
      </w:r>
      <w:r w:rsidR="00514241" w:rsidRPr="00514241">
        <w:rPr>
          <w:b/>
          <w:sz w:val="28"/>
          <w:szCs w:val="28"/>
        </w:rPr>
        <w:t>сельского  поселения</w:t>
      </w:r>
      <w:r w:rsidR="006A2DEA">
        <w:rPr>
          <w:b/>
          <w:color w:val="232323"/>
          <w:sz w:val="28"/>
          <w:szCs w:val="28"/>
        </w:rPr>
        <w:t xml:space="preserve"> на 2021</w:t>
      </w:r>
      <w:r w:rsidR="00514241">
        <w:rPr>
          <w:b/>
          <w:color w:val="232323"/>
          <w:sz w:val="28"/>
          <w:szCs w:val="28"/>
        </w:rPr>
        <w:t xml:space="preserve"> -202</w:t>
      </w:r>
      <w:r w:rsidR="006A2DEA">
        <w:rPr>
          <w:b/>
          <w:color w:val="232323"/>
          <w:sz w:val="28"/>
          <w:szCs w:val="28"/>
        </w:rPr>
        <w:t>3</w:t>
      </w:r>
      <w:r w:rsidR="00514241">
        <w:rPr>
          <w:b/>
          <w:color w:val="232323"/>
          <w:sz w:val="28"/>
          <w:szCs w:val="28"/>
        </w:rPr>
        <w:t xml:space="preserve"> годы»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b/>
          <w:color w:val="232323"/>
          <w:sz w:val="28"/>
          <w:szCs w:val="28"/>
        </w:rPr>
      </w:pPr>
    </w:p>
    <w:tbl>
      <w:tblPr>
        <w:tblW w:w="9796" w:type="dxa"/>
        <w:tblBorders>
          <w:top w:val="outset" w:sz="18" w:space="0" w:color="2B0909"/>
          <w:left w:val="outset" w:sz="18" w:space="0" w:color="2B0909"/>
          <w:bottom w:val="outset" w:sz="18" w:space="0" w:color="2B0909"/>
          <w:right w:val="outset" w:sz="18" w:space="0" w:color="2B0909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7"/>
        <w:gridCol w:w="3900"/>
        <w:gridCol w:w="2689"/>
        <w:gridCol w:w="2600"/>
      </w:tblGrid>
      <w:tr w:rsidR="00514241" w:rsidTr="0044515A">
        <w:trPr>
          <w:trHeight w:val="265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 xml:space="preserve">№ </w:t>
            </w:r>
            <w:proofErr w:type="gramStart"/>
            <w:r w:rsidRPr="00646D74">
              <w:rPr>
                <w:color w:val="232323"/>
              </w:rPr>
              <w:t>п</w:t>
            </w:r>
            <w:proofErr w:type="gramEnd"/>
            <w:r w:rsidRPr="00646D74">
              <w:rPr>
                <w:color w:val="232323"/>
              </w:rPr>
              <w:t>/п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Наименование мероприятия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Срок реализации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44515A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Отметка об исполнении</w:t>
            </w:r>
          </w:p>
        </w:tc>
      </w:tr>
      <w:tr w:rsidR="00514241" w:rsidTr="006A2DEA">
        <w:trPr>
          <w:trHeight w:val="3121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1.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3 квартал текущего года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0A6BED">
              <w:rPr>
                <w:color w:val="232323"/>
              </w:rPr>
              <w:t>оддерживается</w:t>
            </w:r>
          </w:p>
        </w:tc>
      </w:tr>
      <w:tr w:rsidR="00514241" w:rsidTr="0044515A">
        <w:trPr>
          <w:trHeight w:val="3071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2.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36BCC" w:rsidP="00F36BCC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Руководства находятся в стадии разработки</w:t>
            </w:r>
          </w:p>
        </w:tc>
      </w:tr>
      <w:tr w:rsidR="00514241" w:rsidTr="0044515A">
        <w:trPr>
          <w:trHeight w:val="434"/>
        </w:trPr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3.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 w:rsidP="0044515A">
            <w:pPr>
              <w:spacing w:before="120" w:after="120"/>
              <w:jc w:val="both"/>
              <w:rPr>
                <w:color w:val="232323"/>
              </w:rPr>
            </w:pPr>
            <w:r>
              <w:rPr>
                <w:color w:val="232323"/>
              </w:rPr>
              <w:t>И</w:t>
            </w:r>
            <w:r w:rsidR="0044515A">
              <w:rPr>
                <w:color w:val="232323"/>
              </w:rPr>
              <w:t xml:space="preserve">зменения </w:t>
            </w:r>
            <w:proofErr w:type="spellStart"/>
            <w:proofErr w:type="gramStart"/>
            <w:r w:rsidR="0044515A">
              <w:rPr>
                <w:color w:val="232323"/>
              </w:rPr>
              <w:t>обяза</w:t>
            </w:r>
            <w:proofErr w:type="spellEnd"/>
            <w:r>
              <w:rPr>
                <w:color w:val="232323"/>
              </w:rPr>
              <w:t>-</w:t>
            </w:r>
            <w:r w:rsidR="0044515A">
              <w:rPr>
                <w:color w:val="232323"/>
              </w:rPr>
              <w:t>тельных</w:t>
            </w:r>
            <w:proofErr w:type="gramEnd"/>
            <w:r w:rsidR="0044515A">
              <w:rPr>
                <w:color w:val="232323"/>
              </w:rPr>
              <w:t xml:space="preserve"> требований не было, мероприятия не проводились</w:t>
            </w:r>
          </w:p>
        </w:tc>
      </w:tr>
      <w:tr w:rsidR="00514241" w:rsidTr="0044515A">
        <w:trPr>
          <w:trHeight w:val="2789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lastRenderedPageBreak/>
              <w:t>4.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proofErr w:type="gramStart"/>
            <w:r w:rsidRPr="00646D74">
              <w:rPr>
                <w:color w:val="232323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  <w:proofErr w:type="gramEnd"/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4 квартал текущего года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spacing w:before="120" w:after="120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44515A">
              <w:rPr>
                <w:color w:val="232323"/>
              </w:rPr>
              <w:t>оддерживается</w:t>
            </w:r>
          </w:p>
        </w:tc>
      </w:tr>
      <w:tr w:rsidR="00514241" w:rsidTr="0044515A">
        <w:trPr>
          <w:trHeight w:val="107"/>
        </w:trPr>
        <w:tc>
          <w:tcPr>
            <w:tcW w:w="607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5.</w:t>
            </w:r>
          </w:p>
        </w:tc>
        <w:tc>
          <w:tcPr>
            <w:tcW w:w="39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color w:val="232323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 w:rsidRPr="00646D74">
              <w:rPr>
                <w:rStyle w:val="a7"/>
                <w:b w:val="0"/>
              </w:rPr>
              <w:t xml:space="preserve"> </w:t>
            </w:r>
          </w:p>
          <w:p w:rsidR="00514241" w:rsidRPr="00646D74" w:rsidRDefault="00514241">
            <w:pPr>
              <w:rPr>
                <w:color w:val="232323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В течение года</w:t>
            </w:r>
          </w:p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6" w:space="0" w:color="E5E5E5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 w:rsidP="0044515A">
            <w:pPr>
              <w:spacing w:before="120" w:after="120"/>
              <w:jc w:val="both"/>
              <w:rPr>
                <w:color w:val="232323"/>
              </w:rPr>
            </w:pPr>
            <w:r>
              <w:rPr>
                <w:color w:val="232323"/>
              </w:rPr>
              <w:t>П</w:t>
            </w:r>
            <w:r w:rsidR="0044515A">
              <w:rPr>
                <w:color w:val="232323"/>
              </w:rPr>
              <w:t xml:space="preserve">редостережения о недопустимости </w:t>
            </w:r>
            <w:proofErr w:type="gramStart"/>
            <w:r w:rsidR="0044515A">
              <w:rPr>
                <w:color w:val="232323"/>
              </w:rPr>
              <w:t>нару-</w:t>
            </w:r>
            <w:proofErr w:type="spellStart"/>
            <w:r w:rsidR="0044515A">
              <w:rPr>
                <w:color w:val="232323"/>
              </w:rPr>
              <w:t>ше</w:t>
            </w:r>
            <w:r>
              <w:rPr>
                <w:color w:val="232323"/>
              </w:rPr>
              <w:t>ний</w:t>
            </w:r>
            <w:proofErr w:type="spellEnd"/>
            <w:proofErr w:type="gramEnd"/>
            <w:r w:rsidR="0044515A">
              <w:rPr>
                <w:color w:val="232323"/>
              </w:rPr>
              <w:t xml:space="preserve"> обязательных требований – не </w:t>
            </w:r>
            <w:r>
              <w:rPr>
                <w:color w:val="232323"/>
              </w:rPr>
              <w:t>выдавались</w:t>
            </w:r>
          </w:p>
        </w:tc>
      </w:tr>
      <w:tr w:rsidR="00514241" w:rsidTr="0044515A">
        <w:trPr>
          <w:trHeight w:val="60"/>
        </w:trPr>
        <w:tc>
          <w:tcPr>
            <w:tcW w:w="60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spacing w:before="120" w:after="120"/>
              <w:rPr>
                <w:color w:val="232323"/>
              </w:rPr>
            </w:pPr>
            <w:r w:rsidRPr="00646D74">
              <w:rPr>
                <w:color w:val="232323"/>
              </w:rPr>
              <w:t>6.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Материально-техническое обеспечение деятельности органов (должностных лиц)  уполномоченных на осуществление муниципального контроля в соответствующих сферах деятельности:</w:t>
            </w:r>
          </w:p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- оплата услуг экспертов и экспертных организаций, а также возмещение понесенных ими в связи с участием в мероприятиях по контролю расходов  (п.5 ст. 14 ФЗ-294)</w:t>
            </w:r>
          </w:p>
        </w:tc>
        <w:tc>
          <w:tcPr>
            <w:tcW w:w="26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В течение года</w:t>
            </w:r>
          </w:p>
          <w:p w:rsidR="00514241" w:rsidRPr="00646D74" w:rsidRDefault="00514241">
            <w:pPr>
              <w:rPr>
                <w:rStyle w:val="a7"/>
                <w:b w:val="0"/>
              </w:rPr>
            </w:pPr>
            <w:r w:rsidRPr="00646D74">
              <w:rPr>
                <w:rStyle w:val="a7"/>
                <w:b w:val="0"/>
              </w:rPr>
              <w:t>(по мере необходимости)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5" w:type="dxa"/>
              <w:bottom w:w="120" w:type="dxa"/>
              <w:right w:w="15" w:type="dxa"/>
            </w:tcMar>
            <w:vAlign w:val="center"/>
            <w:hideMark/>
          </w:tcPr>
          <w:p w:rsidR="00514241" w:rsidRPr="00646D74" w:rsidRDefault="00F56C88">
            <w:pPr>
              <w:rPr>
                <w:rStyle w:val="a7"/>
                <w:b w:val="0"/>
              </w:rPr>
            </w:pPr>
            <w:r>
              <w:rPr>
                <w:rStyle w:val="a7"/>
                <w:b w:val="0"/>
              </w:rPr>
              <w:t>Экспертизы не проводились</w:t>
            </w:r>
          </w:p>
        </w:tc>
      </w:tr>
    </w:tbl>
    <w:p w:rsidR="00514241" w:rsidRDefault="00514241" w:rsidP="00514241">
      <w:pPr>
        <w:shd w:val="clear" w:color="auto" w:fill="FFFFFF"/>
        <w:spacing w:before="2" w:after="8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 </w:t>
      </w:r>
    </w:p>
    <w:p w:rsidR="00514241" w:rsidRDefault="00514241" w:rsidP="00514241">
      <w:pPr>
        <w:shd w:val="clear" w:color="auto" w:fill="FFFFFF"/>
        <w:spacing w:before="2" w:after="8"/>
        <w:jc w:val="center"/>
        <w:rPr>
          <w:color w:val="232323"/>
          <w:sz w:val="28"/>
          <w:szCs w:val="28"/>
        </w:rPr>
      </w:pPr>
      <w:r>
        <w:rPr>
          <w:color w:val="232323"/>
          <w:sz w:val="28"/>
          <w:szCs w:val="28"/>
        </w:rPr>
        <w:t>_________________________</w:t>
      </w:r>
    </w:p>
    <w:p w:rsidR="00514241" w:rsidRDefault="00514241" w:rsidP="00514241">
      <w:pPr>
        <w:shd w:val="clear" w:color="auto" w:fill="FFFFFF"/>
        <w:spacing w:before="2" w:after="8"/>
        <w:rPr>
          <w:rFonts w:ascii="Arial" w:hAnsi="Arial" w:cs="Arial"/>
          <w:color w:val="232323"/>
          <w:sz w:val="18"/>
          <w:szCs w:val="18"/>
        </w:rPr>
      </w:pPr>
      <w:r>
        <w:rPr>
          <w:rFonts w:ascii="Arial" w:hAnsi="Arial" w:cs="Arial"/>
          <w:color w:val="232323"/>
          <w:sz w:val="18"/>
          <w:szCs w:val="18"/>
        </w:rPr>
        <w:t> </w:t>
      </w:r>
    </w:p>
    <w:sectPr w:rsidR="00514241" w:rsidSect="00514241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213D0"/>
    <w:rsid w:val="000358BB"/>
    <w:rsid w:val="00044BF0"/>
    <w:rsid w:val="00066BBD"/>
    <w:rsid w:val="00081D1D"/>
    <w:rsid w:val="000A3C65"/>
    <w:rsid w:val="000A6BED"/>
    <w:rsid w:val="000D4740"/>
    <w:rsid w:val="000E52D8"/>
    <w:rsid w:val="000F06D2"/>
    <w:rsid w:val="00145F21"/>
    <w:rsid w:val="001B3334"/>
    <w:rsid w:val="001C665D"/>
    <w:rsid w:val="001F166B"/>
    <w:rsid w:val="001F3108"/>
    <w:rsid w:val="00214069"/>
    <w:rsid w:val="0023365A"/>
    <w:rsid w:val="00262005"/>
    <w:rsid w:val="002C3BC8"/>
    <w:rsid w:val="00361484"/>
    <w:rsid w:val="004252E7"/>
    <w:rsid w:val="0044515A"/>
    <w:rsid w:val="004C1C0B"/>
    <w:rsid w:val="004C7D98"/>
    <w:rsid w:val="004D1B4F"/>
    <w:rsid w:val="00513D83"/>
    <w:rsid w:val="00514241"/>
    <w:rsid w:val="005D2794"/>
    <w:rsid w:val="005F2790"/>
    <w:rsid w:val="00632327"/>
    <w:rsid w:val="00646D74"/>
    <w:rsid w:val="00652EB7"/>
    <w:rsid w:val="006571AF"/>
    <w:rsid w:val="006A2DEA"/>
    <w:rsid w:val="00702F19"/>
    <w:rsid w:val="0071254E"/>
    <w:rsid w:val="00867468"/>
    <w:rsid w:val="008D1437"/>
    <w:rsid w:val="008F39C4"/>
    <w:rsid w:val="00916D80"/>
    <w:rsid w:val="00925795"/>
    <w:rsid w:val="00973627"/>
    <w:rsid w:val="00985815"/>
    <w:rsid w:val="009A4310"/>
    <w:rsid w:val="009C721F"/>
    <w:rsid w:val="009F464F"/>
    <w:rsid w:val="00A41E13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47B83"/>
    <w:rsid w:val="00C74AD8"/>
    <w:rsid w:val="00CA2E16"/>
    <w:rsid w:val="00D03C70"/>
    <w:rsid w:val="00D04A28"/>
    <w:rsid w:val="00DC4E03"/>
    <w:rsid w:val="00E27802"/>
    <w:rsid w:val="00EE6E04"/>
    <w:rsid w:val="00F13A2A"/>
    <w:rsid w:val="00F24DEC"/>
    <w:rsid w:val="00F27432"/>
    <w:rsid w:val="00F36BCC"/>
    <w:rsid w:val="00F56C88"/>
    <w:rsid w:val="00F638F2"/>
    <w:rsid w:val="00FA309B"/>
    <w:rsid w:val="00FB1456"/>
    <w:rsid w:val="00FF132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BB192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14241"/>
    <w:rPr>
      <w:rFonts w:ascii="Times New Roman" w:eastAsia="Times New Roman" w:hAnsi="Times New Roman"/>
      <w:sz w:val="28"/>
      <w:szCs w:val="24"/>
    </w:rPr>
  </w:style>
  <w:style w:type="character" w:styleId="a7">
    <w:name w:val="Strong"/>
    <w:basedOn w:val="a0"/>
    <w:qFormat/>
    <w:locked/>
    <w:rsid w:val="005142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ЗАМ</cp:lastModifiedBy>
  <cp:revision>7</cp:revision>
  <cp:lastPrinted>2022-01-18T12:56:00Z</cp:lastPrinted>
  <dcterms:created xsi:type="dcterms:W3CDTF">2021-01-19T09:55:00Z</dcterms:created>
  <dcterms:modified xsi:type="dcterms:W3CDTF">2022-01-18T12:57:00Z</dcterms:modified>
</cp:coreProperties>
</file>