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730" w:rsidRDefault="00A64730" w:rsidP="00B56C55">
      <w:pPr>
        <w:keepNext/>
        <w:spacing w:before="120"/>
        <w:jc w:val="center"/>
        <w:outlineLvl w:val="2"/>
        <w:rPr>
          <w:b/>
          <w:sz w:val="28"/>
          <w:szCs w:val="28"/>
        </w:rPr>
      </w:pPr>
    </w:p>
    <w:p w:rsidR="00A64730" w:rsidRDefault="00A64730" w:rsidP="00B56C55">
      <w:pPr>
        <w:keepNext/>
        <w:spacing w:before="120"/>
        <w:jc w:val="center"/>
        <w:outlineLvl w:val="2"/>
        <w:rPr>
          <w:b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3BEBD18" wp14:editId="07691CE9">
            <wp:simplePos x="0" y="0"/>
            <wp:positionH relativeFrom="column">
              <wp:posOffset>2450465</wp:posOffset>
            </wp:positionH>
            <wp:positionV relativeFrom="paragraph">
              <wp:posOffset>38100</wp:posOffset>
            </wp:positionV>
            <wp:extent cx="720000" cy="756000"/>
            <wp:effectExtent l="0" t="0" r="4445" b="635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5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64730" w:rsidRDefault="00A64730" w:rsidP="00B56C55">
      <w:pPr>
        <w:keepNext/>
        <w:spacing w:before="120"/>
        <w:jc w:val="center"/>
        <w:outlineLvl w:val="2"/>
        <w:rPr>
          <w:b/>
          <w:sz w:val="28"/>
          <w:szCs w:val="28"/>
        </w:rPr>
      </w:pPr>
    </w:p>
    <w:p w:rsidR="00A64730" w:rsidRDefault="00A64730" w:rsidP="00B56C55">
      <w:pPr>
        <w:keepNext/>
        <w:spacing w:before="120"/>
        <w:jc w:val="center"/>
        <w:outlineLvl w:val="2"/>
        <w:rPr>
          <w:b/>
          <w:sz w:val="28"/>
          <w:szCs w:val="28"/>
        </w:rPr>
      </w:pPr>
    </w:p>
    <w:p w:rsidR="00B56C55" w:rsidRPr="005F56EB" w:rsidRDefault="00B56C55" w:rsidP="00B56C55">
      <w:pPr>
        <w:keepNext/>
        <w:spacing w:before="120"/>
        <w:jc w:val="center"/>
        <w:outlineLvl w:val="2"/>
        <w:rPr>
          <w:b/>
          <w:sz w:val="28"/>
          <w:szCs w:val="28"/>
        </w:rPr>
      </w:pPr>
      <w:r w:rsidRPr="005F56EB">
        <w:rPr>
          <w:b/>
          <w:sz w:val="28"/>
          <w:szCs w:val="28"/>
        </w:rPr>
        <w:t>Российская Федерация</w:t>
      </w:r>
    </w:p>
    <w:p w:rsidR="00B56C55" w:rsidRPr="005F56EB" w:rsidRDefault="00B56C55" w:rsidP="00B56C55">
      <w:pPr>
        <w:keepNext/>
        <w:jc w:val="center"/>
        <w:outlineLvl w:val="2"/>
        <w:rPr>
          <w:b/>
          <w:sz w:val="28"/>
          <w:szCs w:val="28"/>
        </w:rPr>
      </w:pPr>
      <w:r w:rsidRPr="005F56EB">
        <w:rPr>
          <w:b/>
          <w:sz w:val="28"/>
          <w:szCs w:val="28"/>
        </w:rPr>
        <w:t>Новгородская область</w:t>
      </w:r>
    </w:p>
    <w:p w:rsidR="00B56C55" w:rsidRPr="005F56EB" w:rsidRDefault="00B56C55" w:rsidP="00B56C55">
      <w:pPr>
        <w:keepNext/>
        <w:jc w:val="center"/>
        <w:outlineLvl w:val="2"/>
        <w:rPr>
          <w:b/>
          <w:sz w:val="28"/>
          <w:szCs w:val="28"/>
        </w:rPr>
      </w:pPr>
      <w:r w:rsidRPr="005F56EB">
        <w:rPr>
          <w:b/>
          <w:sz w:val="28"/>
          <w:szCs w:val="28"/>
        </w:rPr>
        <w:t xml:space="preserve">Администрация </w:t>
      </w:r>
      <w:proofErr w:type="spellStart"/>
      <w:r w:rsidRPr="005F56EB">
        <w:rPr>
          <w:b/>
          <w:sz w:val="28"/>
          <w:szCs w:val="28"/>
        </w:rPr>
        <w:t>Ёгольского</w:t>
      </w:r>
      <w:proofErr w:type="spellEnd"/>
      <w:r w:rsidRPr="005F56EB">
        <w:rPr>
          <w:b/>
          <w:sz w:val="28"/>
          <w:szCs w:val="28"/>
        </w:rPr>
        <w:t xml:space="preserve"> сельского поселения</w:t>
      </w:r>
      <w:r w:rsidR="00FF6A75" w:rsidRPr="005F56EB">
        <w:rPr>
          <w:b/>
          <w:sz w:val="28"/>
          <w:szCs w:val="28"/>
        </w:rPr>
        <w:t xml:space="preserve">     проект</w:t>
      </w:r>
    </w:p>
    <w:p w:rsidR="00B56C55" w:rsidRPr="002726B8" w:rsidRDefault="00B56C55" w:rsidP="00B56C55">
      <w:pPr>
        <w:keepNext/>
        <w:jc w:val="center"/>
        <w:outlineLvl w:val="2"/>
        <w:rPr>
          <w:b/>
          <w:sz w:val="24"/>
          <w:szCs w:val="24"/>
        </w:rPr>
      </w:pPr>
      <w:r w:rsidRPr="002726B8">
        <w:rPr>
          <w:b/>
          <w:sz w:val="24"/>
          <w:szCs w:val="24"/>
        </w:rPr>
        <w:t xml:space="preserve">                                 </w:t>
      </w:r>
    </w:p>
    <w:p w:rsidR="00B56C55" w:rsidRPr="005F56EB" w:rsidRDefault="00B56C55" w:rsidP="00B56C55">
      <w:pPr>
        <w:keepNext/>
        <w:spacing w:before="120" w:line="320" w:lineRule="exact"/>
        <w:jc w:val="center"/>
        <w:outlineLvl w:val="2"/>
        <w:rPr>
          <w:b/>
          <w:spacing w:val="20"/>
          <w:sz w:val="28"/>
          <w:szCs w:val="28"/>
        </w:rPr>
      </w:pPr>
      <w:r w:rsidRPr="005F56EB">
        <w:rPr>
          <w:b/>
          <w:spacing w:val="20"/>
          <w:sz w:val="28"/>
          <w:szCs w:val="28"/>
        </w:rPr>
        <w:t>СОВЕТ ДЕПУТАТОВ ЁГОЛЬСКОГО СЕЛЬСКОГО ПОСЕЛЕНИЯ</w:t>
      </w:r>
    </w:p>
    <w:p w:rsidR="00B56C55" w:rsidRPr="002726B8" w:rsidRDefault="00B56C55" w:rsidP="00B56C55">
      <w:pPr>
        <w:keepNext/>
        <w:jc w:val="center"/>
        <w:outlineLvl w:val="0"/>
        <w:rPr>
          <w:sz w:val="24"/>
          <w:szCs w:val="24"/>
        </w:rPr>
      </w:pPr>
    </w:p>
    <w:p w:rsidR="00B56C55" w:rsidRPr="002726B8" w:rsidRDefault="00B56C55" w:rsidP="00B56C55">
      <w:pPr>
        <w:keepNext/>
        <w:jc w:val="center"/>
        <w:outlineLvl w:val="0"/>
        <w:rPr>
          <w:spacing w:val="120"/>
          <w:sz w:val="24"/>
          <w:szCs w:val="24"/>
        </w:rPr>
      </w:pPr>
      <w:r w:rsidRPr="002726B8">
        <w:rPr>
          <w:spacing w:val="120"/>
          <w:sz w:val="24"/>
          <w:szCs w:val="24"/>
        </w:rPr>
        <w:t>РЕШЕНИЕ</w:t>
      </w:r>
    </w:p>
    <w:p w:rsidR="00B56C55" w:rsidRPr="002726B8" w:rsidRDefault="00B56C55" w:rsidP="00B56C55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jc w:val="center"/>
        <w:tblInd w:w="354" w:type="dxa"/>
        <w:tblLayout w:type="fixed"/>
        <w:tblLook w:val="04A0" w:firstRow="1" w:lastRow="0" w:firstColumn="1" w:lastColumn="0" w:noHBand="0" w:noVBand="1"/>
      </w:tblPr>
      <w:tblGrid>
        <w:gridCol w:w="1565"/>
        <w:gridCol w:w="360"/>
        <w:gridCol w:w="733"/>
      </w:tblGrid>
      <w:tr w:rsidR="00B56C55" w:rsidRPr="002726B8" w:rsidTr="00833D7F">
        <w:trPr>
          <w:jc w:val="center"/>
        </w:trPr>
        <w:tc>
          <w:tcPr>
            <w:tcW w:w="1565" w:type="dxa"/>
            <w:hideMark/>
          </w:tcPr>
          <w:p w:rsidR="00B56C55" w:rsidRPr="002726B8" w:rsidRDefault="003711E6" w:rsidP="00833D7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12.02.2020</w:t>
            </w:r>
          </w:p>
        </w:tc>
        <w:tc>
          <w:tcPr>
            <w:tcW w:w="360" w:type="dxa"/>
            <w:hideMark/>
          </w:tcPr>
          <w:p w:rsidR="00B56C55" w:rsidRPr="002726B8" w:rsidRDefault="00B56C55" w:rsidP="00833D7F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2726B8">
              <w:rPr>
                <w:sz w:val="24"/>
                <w:szCs w:val="24"/>
              </w:rPr>
              <w:t>№</w:t>
            </w:r>
          </w:p>
        </w:tc>
        <w:tc>
          <w:tcPr>
            <w:tcW w:w="733" w:type="dxa"/>
            <w:hideMark/>
          </w:tcPr>
          <w:p w:rsidR="00B56C55" w:rsidRPr="002726B8" w:rsidRDefault="003711E6" w:rsidP="00833D7F">
            <w:pPr>
              <w:autoSpaceDE w:val="0"/>
              <w:autoSpaceDN w:val="0"/>
              <w:adjustRightInd w:val="0"/>
              <w:ind w:left="-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200</w:t>
            </w:r>
          </w:p>
        </w:tc>
      </w:tr>
    </w:tbl>
    <w:p w:rsidR="00B56C55" w:rsidRPr="002726B8" w:rsidRDefault="00B56C55" w:rsidP="00B56C55">
      <w:pPr>
        <w:autoSpaceDE w:val="0"/>
        <w:autoSpaceDN w:val="0"/>
        <w:adjustRightInd w:val="0"/>
        <w:spacing w:before="120"/>
        <w:jc w:val="center"/>
        <w:rPr>
          <w:sz w:val="24"/>
          <w:szCs w:val="24"/>
        </w:rPr>
      </w:pPr>
      <w:proofErr w:type="spellStart"/>
      <w:r w:rsidRPr="002726B8">
        <w:rPr>
          <w:sz w:val="24"/>
          <w:szCs w:val="24"/>
        </w:rPr>
        <w:t>д</w:t>
      </w:r>
      <w:proofErr w:type="gramStart"/>
      <w:r w:rsidRPr="002726B8">
        <w:rPr>
          <w:sz w:val="24"/>
          <w:szCs w:val="24"/>
        </w:rPr>
        <w:t>.Ё</w:t>
      </w:r>
      <w:proofErr w:type="gramEnd"/>
      <w:r w:rsidRPr="002726B8">
        <w:rPr>
          <w:sz w:val="24"/>
          <w:szCs w:val="24"/>
        </w:rPr>
        <w:t>гла</w:t>
      </w:r>
      <w:proofErr w:type="spellEnd"/>
    </w:p>
    <w:p w:rsidR="00B56C55" w:rsidRPr="002726B8" w:rsidRDefault="00B56C55" w:rsidP="00B56C55">
      <w:pPr>
        <w:autoSpaceDE w:val="0"/>
        <w:autoSpaceDN w:val="0"/>
        <w:adjustRightInd w:val="0"/>
        <w:spacing w:line="240" w:lineRule="exact"/>
        <w:jc w:val="center"/>
        <w:rPr>
          <w:sz w:val="24"/>
          <w:szCs w:val="24"/>
        </w:rPr>
      </w:pPr>
    </w:p>
    <w:p w:rsidR="00B56C55" w:rsidRPr="005F56EB" w:rsidRDefault="00B56C55" w:rsidP="00B56C55">
      <w:pPr>
        <w:spacing w:line="240" w:lineRule="exact"/>
        <w:jc w:val="center"/>
        <w:rPr>
          <w:b/>
          <w:sz w:val="28"/>
          <w:szCs w:val="28"/>
        </w:rPr>
      </w:pPr>
      <w:r w:rsidRPr="005F56EB">
        <w:rPr>
          <w:b/>
          <w:sz w:val="28"/>
          <w:szCs w:val="28"/>
        </w:rPr>
        <w:t>О внесении изменений в Правила благоустройства</w:t>
      </w:r>
    </w:p>
    <w:p w:rsidR="00B56C55" w:rsidRPr="005F56EB" w:rsidRDefault="00B56C55" w:rsidP="00B56C55">
      <w:pPr>
        <w:spacing w:line="240" w:lineRule="exact"/>
        <w:jc w:val="center"/>
        <w:rPr>
          <w:b/>
          <w:sz w:val="28"/>
          <w:szCs w:val="28"/>
        </w:rPr>
      </w:pPr>
      <w:r w:rsidRPr="005F56EB">
        <w:rPr>
          <w:b/>
          <w:sz w:val="28"/>
          <w:szCs w:val="28"/>
        </w:rPr>
        <w:t xml:space="preserve"> территории </w:t>
      </w:r>
      <w:proofErr w:type="spellStart"/>
      <w:r w:rsidRPr="005F56EB">
        <w:rPr>
          <w:b/>
          <w:sz w:val="28"/>
          <w:szCs w:val="28"/>
        </w:rPr>
        <w:t>Ёгольского</w:t>
      </w:r>
      <w:proofErr w:type="spellEnd"/>
      <w:r w:rsidRPr="005F56EB">
        <w:rPr>
          <w:b/>
          <w:sz w:val="28"/>
          <w:szCs w:val="28"/>
        </w:rPr>
        <w:t xml:space="preserve"> сельского поселения</w:t>
      </w:r>
    </w:p>
    <w:p w:rsidR="00B56C55" w:rsidRPr="005F56EB" w:rsidRDefault="00B56C55" w:rsidP="00B56C55">
      <w:pPr>
        <w:spacing w:line="240" w:lineRule="exact"/>
        <w:jc w:val="center"/>
        <w:rPr>
          <w:b/>
          <w:sz w:val="28"/>
          <w:szCs w:val="28"/>
        </w:rPr>
      </w:pPr>
    </w:p>
    <w:p w:rsidR="00B56C55" w:rsidRPr="005F56EB" w:rsidRDefault="00B56C55" w:rsidP="00B56C55">
      <w:pPr>
        <w:spacing w:line="240" w:lineRule="exact"/>
        <w:jc w:val="center"/>
        <w:rPr>
          <w:b/>
          <w:sz w:val="28"/>
          <w:szCs w:val="28"/>
        </w:rPr>
      </w:pPr>
    </w:p>
    <w:p w:rsidR="00B56C55" w:rsidRPr="005F56EB" w:rsidRDefault="00B56C55" w:rsidP="00B56C55">
      <w:pPr>
        <w:jc w:val="both"/>
        <w:rPr>
          <w:sz w:val="28"/>
          <w:szCs w:val="28"/>
          <w:lang w:eastAsia="ar-SA"/>
        </w:rPr>
      </w:pPr>
      <w:r w:rsidRPr="005F56EB">
        <w:rPr>
          <w:sz w:val="28"/>
          <w:szCs w:val="28"/>
          <w:lang w:eastAsia="ar-SA"/>
        </w:rPr>
        <w:t xml:space="preserve">            В соответствии с Федеральным законом от 6 октября 2003 года № 131-ФЗ «Об общих принципах организации местного самоуправления в Российской Федерации», статьей 55.25 Градостроительного кодекса Российской Федерации, областным законом от 14.03.2007 №57-ОЗ «О регулировании градостроительной деятельности на территории Новгородской области»,</w:t>
      </w:r>
      <w:r w:rsidR="00FF6A75" w:rsidRPr="005F56EB">
        <w:rPr>
          <w:sz w:val="28"/>
          <w:szCs w:val="28"/>
          <w:lang w:eastAsia="ar-SA"/>
        </w:rPr>
        <w:t xml:space="preserve"> Совет депутатов </w:t>
      </w:r>
      <w:proofErr w:type="spellStart"/>
      <w:r w:rsidRPr="005F56EB">
        <w:rPr>
          <w:sz w:val="28"/>
          <w:szCs w:val="28"/>
          <w:lang w:eastAsia="ar-SA"/>
        </w:rPr>
        <w:t>Ёгольского</w:t>
      </w:r>
      <w:proofErr w:type="spellEnd"/>
      <w:r w:rsidRPr="005F56EB">
        <w:rPr>
          <w:sz w:val="28"/>
          <w:szCs w:val="28"/>
          <w:lang w:eastAsia="ar-SA"/>
        </w:rPr>
        <w:t xml:space="preserve"> сельского поселения </w:t>
      </w:r>
    </w:p>
    <w:p w:rsidR="00B56C55" w:rsidRPr="005F56EB" w:rsidRDefault="00B56C55" w:rsidP="00B56C55">
      <w:pPr>
        <w:jc w:val="both"/>
        <w:rPr>
          <w:b/>
          <w:sz w:val="28"/>
          <w:szCs w:val="28"/>
          <w:lang w:eastAsia="ar-SA"/>
        </w:rPr>
      </w:pPr>
      <w:r w:rsidRPr="005F56EB">
        <w:rPr>
          <w:b/>
          <w:sz w:val="28"/>
          <w:szCs w:val="28"/>
          <w:lang w:eastAsia="ar-SA"/>
        </w:rPr>
        <w:t xml:space="preserve">РЕШИЛ: </w:t>
      </w:r>
    </w:p>
    <w:p w:rsidR="00B56C55" w:rsidRDefault="00B56C55" w:rsidP="005F56EB">
      <w:pPr>
        <w:ind w:firstLine="708"/>
        <w:jc w:val="both"/>
        <w:rPr>
          <w:sz w:val="28"/>
          <w:szCs w:val="28"/>
          <w:lang w:eastAsia="ar-SA"/>
        </w:rPr>
      </w:pPr>
      <w:r w:rsidRPr="005F56EB">
        <w:rPr>
          <w:sz w:val="28"/>
          <w:szCs w:val="28"/>
          <w:lang w:eastAsia="ar-SA"/>
        </w:rPr>
        <w:t xml:space="preserve">1. Внести изменения в Правила благоустройства территории </w:t>
      </w:r>
      <w:proofErr w:type="spellStart"/>
      <w:r w:rsidRPr="005F56EB">
        <w:rPr>
          <w:sz w:val="28"/>
          <w:szCs w:val="28"/>
          <w:lang w:eastAsia="ar-SA"/>
        </w:rPr>
        <w:t>Ёгольского</w:t>
      </w:r>
      <w:proofErr w:type="spellEnd"/>
      <w:r w:rsidRPr="005F56EB">
        <w:rPr>
          <w:sz w:val="28"/>
          <w:szCs w:val="28"/>
          <w:lang w:eastAsia="ar-SA"/>
        </w:rPr>
        <w:t xml:space="preserve"> сельского поселения, утвержденные решением Совета депутатов </w:t>
      </w:r>
      <w:proofErr w:type="spellStart"/>
      <w:r w:rsidRPr="005F56EB">
        <w:rPr>
          <w:sz w:val="28"/>
          <w:szCs w:val="28"/>
          <w:lang w:eastAsia="ar-SA"/>
        </w:rPr>
        <w:t>Ёгольского</w:t>
      </w:r>
      <w:proofErr w:type="spellEnd"/>
      <w:r w:rsidRPr="005F56EB">
        <w:rPr>
          <w:sz w:val="28"/>
          <w:szCs w:val="28"/>
          <w:lang w:eastAsia="ar-SA"/>
        </w:rPr>
        <w:t xml:space="preserve"> сельског</w:t>
      </w:r>
      <w:r w:rsidR="005F56EB" w:rsidRPr="005F56EB">
        <w:rPr>
          <w:sz w:val="28"/>
          <w:szCs w:val="28"/>
          <w:lang w:eastAsia="ar-SA"/>
        </w:rPr>
        <w:t>о поселения от 16.01.2019 № 145</w:t>
      </w:r>
      <w:r w:rsidRPr="005F56EB">
        <w:rPr>
          <w:sz w:val="28"/>
          <w:szCs w:val="28"/>
          <w:lang w:eastAsia="ar-SA"/>
        </w:rPr>
        <w:t xml:space="preserve"> </w:t>
      </w:r>
    </w:p>
    <w:p w:rsidR="005F56EB" w:rsidRPr="005F56EB" w:rsidRDefault="005F56EB" w:rsidP="00B56C55">
      <w:pPr>
        <w:jc w:val="both"/>
        <w:rPr>
          <w:sz w:val="28"/>
          <w:szCs w:val="28"/>
          <w:lang w:eastAsia="ar-SA"/>
        </w:rPr>
      </w:pPr>
    </w:p>
    <w:p w:rsidR="00B56C55" w:rsidRPr="005F56EB" w:rsidRDefault="00B56C55" w:rsidP="00B56C55">
      <w:pPr>
        <w:jc w:val="both"/>
        <w:rPr>
          <w:b/>
          <w:sz w:val="28"/>
          <w:szCs w:val="28"/>
          <w:lang w:eastAsia="ar-SA"/>
        </w:rPr>
      </w:pPr>
      <w:r w:rsidRPr="005F56EB">
        <w:rPr>
          <w:b/>
          <w:sz w:val="28"/>
          <w:szCs w:val="28"/>
          <w:lang w:eastAsia="ar-SA"/>
        </w:rPr>
        <w:t>1.1.</w:t>
      </w:r>
      <w:r w:rsidR="00FF6A75" w:rsidRPr="005F56EB">
        <w:rPr>
          <w:b/>
          <w:sz w:val="28"/>
          <w:szCs w:val="28"/>
          <w:lang w:eastAsia="ar-SA"/>
        </w:rPr>
        <w:t xml:space="preserve">  </w:t>
      </w:r>
      <w:r w:rsidRPr="005F56EB">
        <w:rPr>
          <w:b/>
          <w:sz w:val="28"/>
          <w:szCs w:val="28"/>
          <w:lang w:eastAsia="ar-SA"/>
        </w:rPr>
        <w:t>пункт 39 статьи  2 главы 1 понятие «прилегающая территория» изложить в новой редакции:</w:t>
      </w:r>
    </w:p>
    <w:p w:rsidR="00B56C55" w:rsidRDefault="00B56C55" w:rsidP="00B56C55">
      <w:pPr>
        <w:jc w:val="both"/>
        <w:rPr>
          <w:sz w:val="28"/>
          <w:szCs w:val="28"/>
          <w:lang w:eastAsia="ar-SA"/>
        </w:rPr>
      </w:pPr>
      <w:r w:rsidRPr="005F56EB">
        <w:rPr>
          <w:sz w:val="28"/>
          <w:szCs w:val="28"/>
          <w:lang w:eastAsia="ar-SA"/>
        </w:rPr>
        <w:t xml:space="preserve">«прилегающая территория –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Pr="005F56EB">
        <w:rPr>
          <w:sz w:val="28"/>
          <w:szCs w:val="28"/>
          <w:lang w:eastAsia="ar-SA"/>
        </w:rPr>
        <w:t>границы</w:t>
      </w:r>
      <w:proofErr w:type="gramEnd"/>
      <w:r w:rsidRPr="005F56EB">
        <w:rPr>
          <w:sz w:val="28"/>
          <w:szCs w:val="28"/>
          <w:lang w:eastAsia="ar-SA"/>
        </w:rPr>
        <w:t xml:space="preserve"> которой определены правилами благоустройства территории муниципального образования в соответствии с порядком, установленным законом субъекта Российской Федерации»</w:t>
      </w:r>
    </w:p>
    <w:p w:rsidR="005F56EB" w:rsidRPr="005F56EB" w:rsidRDefault="005F56EB" w:rsidP="00B56C55">
      <w:pPr>
        <w:jc w:val="both"/>
        <w:rPr>
          <w:sz w:val="28"/>
          <w:szCs w:val="28"/>
          <w:lang w:eastAsia="ar-SA"/>
        </w:rPr>
      </w:pPr>
    </w:p>
    <w:p w:rsidR="00B56C55" w:rsidRPr="005F56EB" w:rsidRDefault="00B56C55" w:rsidP="00B56C55">
      <w:pPr>
        <w:jc w:val="both"/>
        <w:rPr>
          <w:b/>
          <w:sz w:val="28"/>
          <w:szCs w:val="28"/>
          <w:lang w:eastAsia="ar-SA"/>
        </w:rPr>
      </w:pPr>
      <w:r w:rsidRPr="005F56EB">
        <w:rPr>
          <w:b/>
          <w:sz w:val="28"/>
          <w:szCs w:val="28"/>
          <w:lang w:eastAsia="ar-SA"/>
        </w:rPr>
        <w:t xml:space="preserve">1.2. </w:t>
      </w:r>
      <w:r w:rsidR="00FF6A75" w:rsidRPr="005F56EB">
        <w:rPr>
          <w:b/>
          <w:sz w:val="28"/>
          <w:szCs w:val="28"/>
          <w:lang w:eastAsia="ar-SA"/>
        </w:rPr>
        <w:t xml:space="preserve">  </w:t>
      </w:r>
      <w:r w:rsidRPr="005F56EB">
        <w:rPr>
          <w:b/>
          <w:sz w:val="28"/>
          <w:szCs w:val="28"/>
          <w:lang w:eastAsia="ar-SA"/>
        </w:rPr>
        <w:t>пункт 2 статьи 4 Главы 1 изложить в новой редакции:</w:t>
      </w:r>
    </w:p>
    <w:p w:rsidR="00B56C55" w:rsidRDefault="00B56C55" w:rsidP="00B56C55">
      <w:pPr>
        <w:jc w:val="both"/>
        <w:rPr>
          <w:sz w:val="28"/>
          <w:szCs w:val="28"/>
          <w:lang w:eastAsia="ar-SA"/>
        </w:rPr>
      </w:pPr>
      <w:r w:rsidRPr="005F56EB">
        <w:rPr>
          <w:sz w:val="28"/>
          <w:szCs w:val="28"/>
          <w:lang w:eastAsia="ar-SA"/>
        </w:rPr>
        <w:t xml:space="preserve">«Ответственными за содержание в чистоте и порядке территорий и расположенных на них зданий, строений, сооружений и иных объектов, </w:t>
      </w:r>
      <w:r w:rsidRPr="005F56EB">
        <w:rPr>
          <w:sz w:val="28"/>
          <w:szCs w:val="28"/>
          <w:lang w:eastAsia="ar-SA"/>
        </w:rPr>
        <w:lastRenderedPageBreak/>
        <w:t>зеленых насаждений, объектов благоустройства, прилегающих территорий являются</w:t>
      </w:r>
      <w:proofErr w:type="gramStart"/>
      <w:r w:rsidRPr="005F56EB">
        <w:rPr>
          <w:sz w:val="28"/>
          <w:szCs w:val="28"/>
          <w:lang w:eastAsia="ar-SA"/>
        </w:rPr>
        <w:t xml:space="preserve">: </w:t>
      </w:r>
      <w:r w:rsidR="005F56EB">
        <w:rPr>
          <w:sz w:val="28"/>
          <w:szCs w:val="28"/>
          <w:lang w:eastAsia="ar-SA"/>
        </w:rPr>
        <w:t>»</w:t>
      </w:r>
      <w:proofErr w:type="gramEnd"/>
    </w:p>
    <w:p w:rsidR="005F56EB" w:rsidRPr="005F56EB" w:rsidRDefault="005F56EB" w:rsidP="00B56C55">
      <w:pPr>
        <w:jc w:val="both"/>
        <w:rPr>
          <w:sz w:val="28"/>
          <w:szCs w:val="28"/>
          <w:lang w:eastAsia="ar-SA"/>
        </w:rPr>
      </w:pPr>
    </w:p>
    <w:p w:rsidR="00B56C55" w:rsidRPr="005F56EB" w:rsidRDefault="00B56C55" w:rsidP="00B56C55">
      <w:pPr>
        <w:jc w:val="both"/>
        <w:rPr>
          <w:b/>
          <w:sz w:val="28"/>
          <w:szCs w:val="28"/>
          <w:lang w:eastAsia="ar-SA"/>
        </w:rPr>
      </w:pPr>
      <w:r w:rsidRPr="005F56EB">
        <w:rPr>
          <w:b/>
          <w:sz w:val="28"/>
          <w:szCs w:val="28"/>
          <w:lang w:eastAsia="ar-SA"/>
        </w:rPr>
        <w:t>1.3.</w:t>
      </w:r>
      <w:r w:rsidR="00FF6A75" w:rsidRPr="005F56EB">
        <w:rPr>
          <w:b/>
          <w:sz w:val="28"/>
          <w:szCs w:val="28"/>
          <w:lang w:eastAsia="ar-SA"/>
        </w:rPr>
        <w:t xml:space="preserve">  </w:t>
      </w:r>
      <w:r w:rsidRPr="005F56EB">
        <w:rPr>
          <w:b/>
          <w:sz w:val="28"/>
          <w:szCs w:val="28"/>
          <w:lang w:eastAsia="ar-SA"/>
        </w:rPr>
        <w:t xml:space="preserve"> пункт 2.4 статьи 4 Главы 1 изложить в новой редакции:</w:t>
      </w:r>
    </w:p>
    <w:p w:rsidR="00B56C55" w:rsidRPr="005F56EB" w:rsidRDefault="00B56C55" w:rsidP="00B56C55">
      <w:pPr>
        <w:jc w:val="both"/>
        <w:rPr>
          <w:sz w:val="28"/>
          <w:szCs w:val="28"/>
          <w:lang w:eastAsia="ar-SA"/>
        </w:rPr>
      </w:pPr>
      <w:r w:rsidRPr="005F56EB">
        <w:rPr>
          <w:sz w:val="28"/>
          <w:szCs w:val="28"/>
          <w:lang w:eastAsia="ar-SA"/>
        </w:rPr>
        <w:t>«на территории объектов размещения отходов - региональный оператор по обращению с т</w:t>
      </w:r>
      <w:r w:rsidR="005F56EB">
        <w:rPr>
          <w:sz w:val="28"/>
          <w:szCs w:val="28"/>
          <w:lang w:eastAsia="ar-SA"/>
        </w:rPr>
        <w:t>вердыми коммунальными отходами»</w:t>
      </w:r>
    </w:p>
    <w:p w:rsidR="00B56C55" w:rsidRPr="005F56EB" w:rsidRDefault="00B56C55" w:rsidP="00B56C55">
      <w:pPr>
        <w:jc w:val="both"/>
        <w:rPr>
          <w:b/>
          <w:sz w:val="28"/>
          <w:szCs w:val="28"/>
          <w:lang w:eastAsia="ar-SA"/>
        </w:rPr>
      </w:pPr>
      <w:r w:rsidRPr="005F56EB">
        <w:rPr>
          <w:b/>
          <w:sz w:val="28"/>
          <w:szCs w:val="28"/>
          <w:lang w:eastAsia="ar-SA"/>
        </w:rPr>
        <w:t xml:space="preserve">1.4. </w:t>
      </w:r>
      <w:r w:rsidR="00FF6A75" w:rsidRPr="005F56EB">
        <w:rPr>
          <w:b/>
          <w:sz w:val="28"/>
          <w:szCs w:val="28"/>
          <w:lang w:eastAsia="ar-SA"/>
        </w:rPr>
        <w:t xml:space="preserve"> </w:t>
      </w:r>
      <w:r w:rsidRPr="005F56EB">
        <w:rPr>
          <w:b/>
          <w:sz w:val="28"/>
          <w:szCs w:val="28"/>
          <w:lang w:eastAsia="ar-SA"/>
        </w:rPr>
        <w:t>пункт 2 статьи 4 Главы 1 дополнить подпунктом 2.15 следующего содержания:</w:t>
      </w:r>
    </w:p>
    <w:p w:rsidR="00B56C55" w:rsidRDefault="00B56C55" w:rsidP="00B56C55">
      <w:pPr>
        <w:jc w:val="both"/>
        <w:rPr>
          <w:sz w:val="28"/>
          <w:szCs w:val="28"/>
          <w:lang w:eastAsia="ar-SA"/>
        </w:rPr>
      </w:pPr>
      <w:r w:rsidRPr="005F56EB">
        <w:rPr>
          <w:sz w:val="28"/>
          <w:szCs w:val="28"/>
          <w:lang w:eastAsia="ar-SA"/>
        </w:rPr>
        <w:t>«на инженерных коммуникациях – организации и должностные лица организаций, в собственности, владении, пользовании, на обслуживании к</w:t>
      </w:r>
      <w:r w:rsidR="005F56EB">
        <w:rPr>
          <w:sz w:val="28"/>
          <w:szCs w:val="28"/>
          <w:lang w:eastAsia="ar-SA"/>
        </w:rPr>
        <w:t>оторых находятся коммуникации</w:t>
      </w:r>
      <w:proofErr w:type="gramStart"/>
      <w:r w:rsidR="005F56EB">
        <w:rPr>
          <w:sz w:val="28"/>
          <w:szCs w:val="28"/>
          <w:lang w:eastAsia="ar-SA"/>
        </w:rPr>
        <w:t>.»</w:t>
      </w:r>
      <w:proofErr w:type="gramEnd"/>
    </w:p>
    <w:p w:rsidR="005F56EB" w:rsidRPr="005F56EB" w:rsidRDefault="005F56EB" w:rsidP="00B56C55">
      <w:pPr>
        <w:jc w:val="both"/>
        <w:rPr>
          <w:sz w:val="28"/>
          <w:szCs w:val="28"/>
        </w:rPr>
      </w:pPr>
    </w:p>
    <w:p w:rsidR="00B56C55" w:rsidRPr="005F56EB" w:rsidRDefault="00B56C55" w:rsidP="00B56C55">
      <w:pPr>
        <w:jc w:val="both"/>
        <w:rPr>
          <w:b/>
          <w:sz w:val="28"/>
          <w:szCs w:val="28"/>
          <w:lang w:eastAsia="ar-SA"/>
        </w:rPr>
      </w:pPr>
      <w:r w:rsidRPr="005F56EB">
        <w:rPr>
          <w:b/>
          <w:sz w:val="28"/>
          <w:szCs w:val="28"/>
          <w:lang w:eastAsia="ar-SA"/>
        </w:rPr>
        <w:t xml:space="preserve">1.5. </w:t>
      </w:r>
      <w:r w:rsidR="00FF6A75" w:rsidRPr="005F56EB">
        <w:rPr>
          <w:b/>
          <w:sz w:val="28"/>
          <w:szCs w:val="28"/>
          <w:lang w:eastAsia="ar-SA"/>
        </w:rPr>
        <w:t xml:space="preserve"> </w:t>
      </w:r>
      <w:r w:rsidRPr="005F56EB">
        <w:rPr>
          <w:b/>
          <w:sz w:val="28"/>
          <w:szCs w:val="28"/>
          <w:lang w:eastAsia="ar-SA"/>
        </w:rPr>
        <w:t>пункт 4 статьи 4 Главы 1 изложить в новой редакции:</w:t>
      </w:r>
    </w:p>
    <w:p w:rsidR="00B56C55" w:rsidRPr="005F56EB" w:rsidRDefault="00B56C55" w:rsidP="00B56C55">
      <w:pPr>
        <w:jc w:val="both"/>
        <w:rPr>
          <w:sz w:val="28"/>
          <w:szCs w:val="28"/>
          <w:lang w:eastAsia="ar-SA"/>
        </w:rPr>
      </w:pPr>
      <w:r w:rsidRPr="005F56EB">
        <w:rPr>
          <w:sz w:val="28"/>
          <w:szCs w:val="28"/>
          <w:lang w:eastAsia="ar-SA"/>
        </w:rPr>
        <w:t>«Лицо, ответственное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обязано принимать участие в содержании прилегающих территорий в случаях и порядке, которые определяются правилами благоустройства территор</w:t>
      </w:r>
      <w:r w:rsidR="005F56EB">
        <w:rPr>
          <w:sz w:val="28"/>
          <w:szCs w:val="28"/>
          <w:lang w:eastAsia="ar-SA"/>
        </w:rPr>
        <w:t>ии муниципального образования</w:t>
      </w:r>
      <w:proofErr w:type="gramStart"/>
      <w:r w:rsidR="005F56EB">
        <w:rPr>
          <w:sz w:val="28"/>
          <w:szCs w:val="28"/>
          <w:lang w:eastAsia="ar-SA"/>
        </w:rPr>
        <w:t>.»</w:t>
      </w:r>
      <w:proofErr w:type="gramEnd"/>
    </w:p>
    <w:p w:rsidR="00B56C55" w:rsidRPr="005F56EB" w:rsidRDefault="00B56C55" w:rsidP="00B56C55">
      <w:pPr>
        <w:jc w:val="both"/>
        <w:rPr>
          <w:sz w:val="28"/>
          <w:szCs w:val="28"/>
          <w:lang w:eastAsia="ar-SA"/>
        </w:rPr>
      </w:pPr>
    </w:p>
    <w:p w:rsidR="00B56C55" w:rsidRPr="005F56EB" w:rsidRDefault="00554947" w:rsidP="00B56C55">
      <w:pPr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1.6</w:t>
      </w:r>
      <w:r w:rsidR="00B56C55" w:rsidRPr="005F56EB">
        <w:rPr>
          <w:b/>
          <w:sz w:val="28"/>
          <w:szCs w:val="28"/>
          <w:lang w:eastAsia="ar-SA"/>
        </w:rPr>
        <w:t xml:space="preserve">. </w:t>
      </w:r>
      <w:r w:rsidR="005F56EB" w:rsidRPr="005F56EB">
        <w:rPr>
          <w:b/>
          <w:sz w:val="28"/>
          <w:szCs w:val="28"/>
          <w:lang w:eastAsia="ar-SA"/>
        </w:rPr>
        <w:t xml:space="preserve"> </w:t>
      </w:r>
      <w:r w:rsidR="00B56C55" w:rsidRPr="005F56EB">
        <w:rPr>
          <w:b/>
          <w:sz w:val="28"/>
          <w:szCs w:val="28"/>
          <w:lang w:eastAsia="ar-SA"/>
        </w:rPr>
        <w:t xml:space="preserve"> Главу 1 дополнить статьёй 5 « Границы прилегающих территорий»:</w:t>
      </w:r>
    </w:p>
    <w:p w:rsidR="00B56C55" w:rsidRPr="005F56EB" w:rsidRDefault="00B56C55" w:rsidP="00B56C55">
      <w:pPr>
        <w:jc w:val="both"/>
        <w:rPr>
          <w:sz w:val="28"/>
          <w:szCs w:val="28"/>
          <w:lang w:eastAsia="ar-SA"/>
        </w:rPr>
      </w:pPr>
      <w:r w:rsidRPr="005F56EB">
        <w:rPr>
          <w:sz w:val="28"/>
          <w:szCs w:val="28"/>
          <w:lang w:eastAsia="ar-SA"/>
        </w:rPr>
        <w:t xml:space="preserve">«Границы прилегающей территории определяются в отношении территорий общего пользования, которые прилегают (то есть имеет общую границу) к зданию, строению, сооружению, земельному участку в случае, если такой земельный участок образован. </w:t>
      </w:r>
    </w:p>
    <w:p w:rsidR="00B56C55" w:rsidRPr="005F56EB" w:rsidRDefault="00B56C55" w:rsidP="00B56C55">
      <w:pPr>
        <w:jc w:val="both"/>
        <w:rPr>
          <w:sz w:val="28"/>
          <w:szCs w:val="28"/>
          <w:lang w:eastAsia="ar-SA"/>
        </w:rPr>
      </w:pPr>
      <w:r w:rsidRPr="005F56EB">
        <w:rPr>
          <w:sz w:val="28"/>
          <w:szCs w:val="28"/>
          <w:lang w:eastAsia="ar-SA"/>
        </w:rPr>
        <w:t>Границы прилегающей территории могут устанавливаться дифференцировано в зависимости от расположения зданий, строений, сооружений, земельных участков в существующей застройке муниципального образования, вида их разрешенного использования и фактического назначения, их площади, протяженности общей границы.</w:t>
      </w:r>
    </w:p>
    <w:p w:rsidR="00B56C55" w:rsidRPr="005F56EB" w:rsidRDefault="00B56C55" w:rsidP="00B56C55">
      <w:pPr>
        <w:jc w:val="both"/>
        <w:rPr>
          <w:sz w:val="28"/>
          <w:szCs w:val="28"/>
          <w:lang w:eastAsia="ar-SA"/>
        </w:rPr>
      </w:pPr>
      <w:r w:rsidRPr="005F56EB">
        <w:rPr>
          <w:sz w:val="28"/>
          <w:szCs w:val="28"/>
          <w:lang w:eastAsia="ar-SA"/>
        </w:rPr>
        <w:t>Границы прилегающей территории определяются с учетом следующих ограничений:</w:t>
      </w:r>
    </w:p>
    <w:p w:rsidR="00B56C55" w:rsidRPr="005F56EB" w:rsidRDefault="00B56C55" w:rsidP="00B56C55">
      <w:pPr>
        <w:jc w:val="both"/>
        <w:rPr>
          <w:sz w:val="28"/>
          <w:szCs w:val="28"/>
          <w:lang w:eastAsia="ar-SA"/>
        </w:rPr>
      </w:pPr>
      <w:r w:rsidRPr="005F56EB">
        <w:rPr>
          <w:sz w:val="28"/>
          <w:szCs w:val="28"/>
          <w:lang w:eastAsia="ar-SA"/>
        </w:rPr>
        <w:t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несколько непересекающихся замкнутых контуров;</w:t>
      </w:r>
    </w:p>
    <w:p w:rsidR="00B56C55" w:rsidRPr="005F56EB" w:rsidRDefault="00B56C55" w:rsidP="00B56C55">
      <w:pPr>
        <w:jc w:val="both"/>
        <w:rPr>
          <w:sz w:val="28"/>
          <w:szCs w:val="28"/>
          <w:lang w:eastAsia="ar-SA"/>
        </w:rPr>
      </w:pPr>
      <w:r w:rsidRPr="005F56EB">
        <w:rPr>
          <w:sz w:val="28"/>
          <w:szCs w:val="28"/>
          <w:lang w:eastAsia="ar-SA"/>
        </w:rPr>
        <w:t>2) в границы прилегающей территории не включаются дороги, проезды и другие объекты транспортной инфраструктуры, парки, скверы, бульвары, береговые полосы, а также иные территории, содержание которых является обязанностью правообладателя в соответствии с законодательством Российской Федерации;</w:t>
      </w:r>
    </w:p>
    <w:p w:rsidR="00B56C55" w:rsidRPr="005F56EB" w:rsidRDefault="00B56C55" w:rsidP="00B56C55">
      <w:pPr>
        <w:jc w:val="both"/>
        <w:rPr>
          <w:sz w:val="28"/>
          <w:szCs w:val="28"/>
          <w:lang w:eastAsia="ar-SA"/>
        </w:rPr>
      </w:pPr>
      <w:r w:rsidRPr="005F56EB">
        <w:rPr>
          <w:sz w:val="28"/>
          <w:szCs w:val="28"/>
          <w:lang w:eastAsia="ar-SA"/>
        </w:rPr>
        <w:t xml:space="preserve">3) установление общей прилегающей территории для двух и более зданий, строений, сооружений, земельных участков, за исключением случаев, когда </w:t>
      </w:r>
      <w:r w:rsidRPr="005F56EB">
        <w:rPr>
          <w:sz w:val="28"/>
          <w:szCs w:val="28"/>
          <w:lang w:eastAsia="ar-SA"/>
        </w:rPr>
        <w:lastRenderedPageBreak/>
        <w:t>здание,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территории, не допускается;</w:t>
      </w:r>
    </w:p>
    <w:p w:rsidR="00B56C55" w:rsidRPr="005F56EB" w:rsidRDefault="00B56C55" w:rsidP="00B56C55">
      <w:pPr>
        <w:jc w:val="both"/>
        <w:rPr>
          <w:sz w:val="28"/>
          <w:szCs w:val="28"/>
          <w:lang w:eastAsia="ar-SA"/>
        </w:rPr>
      </w:pPr>
      <w:r w:rsidRPr="005F56EB">
        <w:rPr>
          <w:sz w:val="28"/>
          <w:szCs w:val="28"/>
          <w:lang w:eastAsia="ar-SA"/>
        </w:rPr>
        <w:t>4) при пересечении двух и более прилегающих территорий границы прилегающей территории определяются пропорционально общей площади зданий, строений, сооружений и образованных земельных участков, к которым устанавливается прилегающая территория;</w:t>
      </w:r>
    </w:p>
    <w:p w:rsidR="00B56C55" w:rsidRPr="005F56EB" w:rsidRDefault="00B56C55" w:rsidP="00B56C55">
      <w:pPr>
        <w:jc w:val="both"/>
        <w:rPr>
          <w:sz w:val="28"/>
          <w:szCs w:val="28"/>
          <w:lang w:eastAsia="ar-SA"/>
        </w:rPr>
      </w:pPr>
      <w:r w:rsidRPr="005F56EB">
        <w:rPr>
          <w:sz w:val="28"/>
          <w:szCs w:val="28"/>
          <w:lang w:eastAsia="ar-SA"/>
        </w:rPr>
        <w:t>5) пересечение границ прилегающих территорий, за исключением случая установления общих смежных границ прилегающих территорий, не допускается;</w:t>
      </w:r>
    </w:p>
    <w:p w:rsidR="00B56C55" w:rsidRPr="005F56EB" w:rsidRDefault="00B56C55" w:rsidP="00B56C55">
      <w:pPr>
        <w:jc w:val="both"/>
        <w:rPr>
          <w:sz w:val="28"/>
          <w:szCs w:val="28"/>
          <w:lang w:eastAsia="ar-SA"/>
        </w:rPr>
      </w:pPr>
      <w:proofErr w:type="gramStart"/>
      <w:r w:rsidRPr="005F56EB">
        <w:rPr>
          <w:sz w:val="28"/>
          <w:szCs w:val="28"/>
          <w:lang w:eastAsia="ar-SA"/>
        </w:rPr>
        <w:t>6) внешняя часть границ 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или объектов искусственного происхождения (дорожный и (или) тротуарный бордюр, иное подобное ограждение территории общего пользования), а также по возможности иметь смежные (общие) границы с другими прилегающими</w:t>
      </w:r>
      <w:proofErr w:type="gramEnd"/>
      <w:r w:rsidRPr="005F56EB">
        <w:rPr>
          <w:sz w:val="28"/>
          <w:szCs w:val="28"/>
          <w:lang w:eastAsia="ar-SA"/>
        </w:rPr>
        <w:t xml:space="preserve"> территориями.</w:t>
      </w:r>
    </w:p>
    <w:p w:rsidR="00B56C55" w:rsidRPr="005F56EB" w:rsidRDefault="00B56C55" w:rsidP="00B56C55">
      <w:pPr>
        <w:jc w:val="both"/>
        <w:rPr>
          <w:sz w:val="28"/>
          <w:szCs w:val="28"/>
          <w:lang w:eastAsia="ar-SA"/>
        </w:rPr>
      </w:pPr>
      <w:r w:rsidRPr="005F56EB">
        <w:rPr>
          <w:sz w:val="28"/>
          <w:szCs w:val="28"/>
          <w:lang w:eastAsia="ar-SA"/>
        </w:rPr>
        <w:t xml:space="preserve">Границы прилегающих территорий закрепляются в метрах в зависимости от расположения зданий, строений, сооружений, земельных участков, вида их разрешенного использования и фактического назначения. </w:t>
      </w:r>
    </w:p>
    <w:p w:rsidR="00B56C55" w:rsidRPr="005F56EB" w:rsidRDefault="00B56C55" w:rsidP="00B56C55">
      <w:pPr>
        <w:jc w:val="both"/>
        <w:rPr>
          <w:sz w:val="28"/>
          <w:szCs w:val="28"/>
          <w:lang w:eastAsia="ar-SA"/>
        </w:rPr>
      </w:pPr>
      <w:r w:rsidRPr="005F56EB">
        <w:rPr>
          <w:sz w:val="28"/>
          <w:szCs w:val="28"/>
          <w:lang w:eastAsia="ar-SA"/>
        </w:rPr>
        <w:t>Границы прилегающих территорий определяются  от   внешних  границ   здания,  строения,  сооружения,  ограждения  строительной  площадки,  некапитального  нестационарного сооружения     по  периметру  на  расстоянии, в следующем порядке:</w:t>
      </w:r>
    </w:p>
    <w:p w:rsidR="00B56C55" w:rsidRPr="005F56EB" w:rsidRDefault="00B56C55" w:rsidP="00B56C55">
      <w:pPr>
        <w:jc w:val="both"/>
        <w:rPr>
          <w:sz w:val="28"/>
          <w:szCs w:val="28"/>
          <w:lang w:eastAsia="ar-SA"/>
        </w:rPr>
      </w:pPr>
      <w:r w:rsidRPr="005F56EB">
        <w:rPr>
          <w:sz w:val="28"/>
          <w:szCs w:val="28"/>
          <w:lang w:eastAsia="ar-SA"/>
        </w:rPr>
        <w:t>1) для многоквартирных домов (за исключением нежилых помещений в многоквартирных домах) – в пределах границ, установленных администрацией сельского поселения в соответствии с картой - схемой, сформированной с учетом придомовой территории. В случае наложения прилегающих территорий многоквартирных домов друг на друга граница благоустройства территории определяется пропорционально общей площади помещений жилых домов. При наличии в этой зоне дороги (за исключением дворовых проездов) территория закрепляется до края проезжей части дороги;</w:t>
      </w:r>
    </w:p>
    <w:p w:rsidR="00B56C55" w:rsidRPr="005F56EB" w:rsidRDefault="00B56C55" w:rsidP="00B56C55">
      <w:pPr>
        <w:jc w:val="both"/>
        <w:rPr>
          <w:sz w:val="28"/>
          <w:szCs w:val="28"/>
          <w:lang w:eastAsia="ar-SA"/>
        </w:rPr>
      </w:pPr>
      <w:r w:rsidRPr="005F56EB">
        <w:rPr>
          <w:sz w:val="28"/>
          <w:szCs w:val="28"/>
          <w:lang w:eastAsia="ar-SA"/>
        </w:rPr>
        <w:t xml:space="preserve">           2) для нежилых помещений многоквартирного дома, не относящихся к общему имуществу, в том числе встроенных и пристроенных нежилых помещений:</w:t>
      </w:r>
    </w:p>
    <w:p w:rsidR="00B56C55" w:rsidRPr="005F56EB" w:rsidRDefault="00B56C55" w:rsidP="00B56C55">
      <w:pPr>
        <w:jc w:val="both"/>
        <w:rPr>
          <w:sz w:val="28"/>
          <w:szCs w:val="28"/>
          <w:lang w:eastAsia="ar-SA"/>
        </w:rPr>
      </w:pPr>
      <w:r w:rsidRPr="005F56EB">
        <w:rPr>
          <w:sz w:val="28"/>
          <w:szCs w:val="28"/>
          <w:lang w:eastAsia="ar-SA"/>
        </w:rPr>
        <w:t>- в длину – по длине занимаемых нежилых помещений;</w:t>
      </w:r>
    </w:p>
    <w:p w:rsidR="00B56C55" w:rsidRPr="005F56EB" w:rsidRDefault="00B56C55" w:rsidP="00B56C55">
      <w:pPr>
        <w:jc w:val="both"/>
        <w:rPr>
          <w:sz w:val="28"/>
          <w:szCs w:val="28"/>
          <w:lang w:eastAsia="ar-SA"/>
        </w:rPr>
      </w:pPr>
      <w:r w:rsidRPr="005F56EB">
        <w:rPr>
          <w:sz w:val="28"/>
          <w:szCs w:val="28"/>
          <w:lang w:eastAsia="ar-SA"/>
        </w:rPr>
        <w:t>- по ширине:   - в случае размещения нежилого помещения с фасадной стороной здания  до края проезжей части дороги</w:t>
      </w:r>
    </w:p>
    <w:p w:rsidR="00B56C55" w:rsidRPr="005F56EB" w:rsidRDefault="00B56C55" w:rsidP="00B56C55">
      <w:pPr>
        <w:jc w:val="both"/>
        <w:rPr>
          <w:sz w:val="28"/>
          <w:szCs w:val="28"/>
          <w:lang w:eastAsia="ar-SA"/>
        </w:rPr>
      </w:pPr>
      <w:r w:rsidRPr="005F56EB">
        <w:rPr>
          <w:sz w:val="28"/>
          <w:szCs w:val="28"/>
          <w:lang w:eastAsia="ar-SA"/>
        </w:rPr>
        <w:t xml:space="preserve">  -в иных случаях – с учетом закрепленной за многоквартирным домом прилегающей территории. При определении ширины прилегающей территории учитывается необходимость содержания и благоустройства территорий и объектов благоустройства, используемых пользователями </w:t>
      </w:r>
      <w:r w:rsidRPr="005F56EB">
        <w:rPr>
          <w:sz w:val="28"/>
          <w:szCs w:val="28"/>
          <w:lang w:eastAsia="ar-SA"/>
        </w:rPr>
        <w:lastRenderedPageBreak/>
        <w:t>нежилых помещений при осуществлении хозяйственной и иной деятельности (дорожки, тротуары для входа в нежилое помещение  и др. объекты);</w:t>
      </w:r>
    </w:p>
    <w:p w:rsidR="00B56C55" w:rsidRPr="005F56EB" w:rsidRDefault="00B56C55" w:rsidP="00B56C55">
      <w:pPr>
        <w:jc w:val="both"/>
        <w:rPr>
          <w:sz w:val="28"/>
          <w:szCs w:val="28"/>
          <w:lang w:eastAsia="ar-SA"/>
        </w:rPr>
      </w:pPr>
      <w:r w:rsidRPr="005F56EB">
        <w:rPr>
          <w:sz w:val="28"/>
          <w:szCs w:val="28"/>
          <w:lang w:eastAsia="ar-SA"/>
        </w:rPr>
        <w:t>3) для индивидуальных жилых домов, жилых домов блокированной застройки – на расстоянии пяти метров  от   внешнего  ограждения  (границы  участка) по периметру, а со стороны въезда (входа) – до проезжей части дороги, но не более десяти метров от границы земельного участка;</w:t>
      </w:r>
    </w:p>
    <w:p w:rsidR="00B56C55" w:rsidRPr="005F56EB" w:rsidRDefault="00B56C55" w:rsidP="00B56C55">
      <w:pPr>
        <w:jc w:val="both"/>
        <w:rPr>
          <w:sz w:val="28"/>
          <w:szCs w:val="28"/>
          <w:lang w:eastAsia="ar-SA"/>
        </w:rPr>
      </w:pPr>
      <w:r w:rsidRPr="005F56EB">
        <w:rPr>
          <w:sz w:val="28"/>
          <w:szCs w:val="28"/>
          <w:lang w:eastAsia="ar-SA"/>
        </w:rPr>
        <w:t>4) для образованных земельных участков, на которых отсутствуют здания, строения, сооружения, – на расстоянии десяти метров от границы образованного земельного участка по всему периметру;</w:t>
      </w:r>
    </w:p>
    <w:p w:rsidR="00B56C55" w:rsidRPr="005F56EB" w:rsidRDefault="00B56C55" w:rsidP="00B56C55">
      <w:pPr>
        <w:jc w:val="both"/>
        <w:rPr>
          <w:sz w:val="28"/>
          <w:szCs w:val="28"/>
          <w:lang w:eastAsia="ar-SA"/>
        </w:rPr>
      </w:pPr>
      <w:r w:rsidRPr="005F56EB">
        <w:rPr>
          <w:sz w:val="28"/>
          <w:szCs w:val="28"/>
          <w:lang w:eastAsia="ar-SA"/>
        </w:rPr>
        <w:t>5) для строительных площадок – на расстоянии десяти метров от ограждения строительной площадки по всему периметру;</w:t>
      </w:r>
    </w:p>
    <w:p w:rsidR="00B56C55" w:rsidRPr="005F56EB" w:rsidRDefault="00B56C55" w:rsidP="00B56C55">
      <w:pPr>
        <w:jc w:val="both"/>
        <w:rPr>
          <w:sz w:val="28"/>
          <w:szCs w:val="28"/>
          <w:lang w:eastAsia="ar-SA"/>
        </w:rPr>
      </w:pPr>
      <w:r w:rsidRPr="005F56EB">
        <w:rPr>
          <w:sz w:val="28"/>
          <w:szCs w:val="28"/>
          <w:lang w:eastAsia="ar-SA"/>
        </w:rPr>
        <w:t>6) для нестационарных торговых объектов (павильонов, палаток, киосков), рекламных конструкций, некапитальных строений, сооружений, малых архитектурных форм – на расстоянии пяти метров от объекта по всему периметру;</w:t>
      </w:r>
    </w:p>
    <w:p w:rsidR="00B56C55" w:rsidRPr="005F56EB" w:rsidRDefault="00B56C55" w:rsidP="00B56C55">
      <w:pPr>
        <w:jc w:val="both"/>
        <w:rPr>
          <w:sz w:val="28"/>
          <w:szCs w:val="28"/>
          <w:lang w:eastAsia="ar-SA"/>
        </w:rPr>
      </w:pPr>
      <w:r w:rsidRPr="005F56EB">
        <w:rPr>
          <w:sz w:val="28"/>
          <w:szCs w:val="28"/>
          <w:lang w:eastAsia="ar-SA"/>
        </w:rPr>
        <w:t>7) для земельных участков, на которых расположены станции технического обслуживания, места мойки автотранспорта, автозаправочные комплексы, а также въезды и выезды из них, – на расстоянии десяти метров от границ указанных земельных участков по всему периметру;</w:t>
      </w:r>
    </w:p>
    <w:p w:rsidR="00B56C55" w:rsidRPr="005F56EB" w:rsidRDefault="00B56C55" w:rsidP="00B56C55">
      <w:pPr>
        <w:jc w:val="both"/>
        <w:rPr>
          <w:sz w:val="28"/>
          <w:szCs w:val="28"/>
          <w:lang w:eastAsia="ar-SA"/>
        </w:rPr>
      </w:pPr>
      <w:r w:rsidRPr="005F56EB">
        <w:rPr>
          <w:sz w:val="28"/>
          <w:szCs w:val="28"/>
          <w:lang w:eastAsia="ar-SA"/>
        </w:rPr>
        <w:t>8) для отдельно стоящих тепловых, трансформаторных подстанций, зданий и сооружений инженерно-технического назначения – на расстоянии десяти метров от указанных объектов по всему периметру;</w:t>
      </w:r>
    </w:p>
    <w:p w:rsidR="00B56C55" w:rsidRPr="005F56EB" w:rsidRDefault="00B56C55" w:rsidP="00B56C55">
      <w:pPr>
        <w:jc w:val="both"/>
        <w:rPr>
          <w:sz w:val="28"/>
          <w:szCs w:val="28"/>
          <w:lang w:eastAsia="ar-SA"/>
        </w:rPr>
      </w:pPr>
      <w:r w:rsidRPr="005F56EB">
        <w:rPr>
          <w:sz w:val="28"/>
          <w:szCs w:val="28"/>
          <w:lang w:eastAsia="ar-SA"/>
        </w:rPr>
        <w:t>9) для объектов капитального строительства, расположенных на образованном земельном участке (за исключением многоквартирных домов), – на расстоянии шести метров от границы данного земельного участка;</w:t>
      </w:r>
    </w:p>
    <w:p w:rsidR="00B56C55" w:rsidRPr="005F56EB" w:rsidRDefault="00B56C55" w:rsidP="00B56C55">
      <w:pPr>
        <w:jc w:val="both"/>
        <w:rPr>
          <w:sz w:val="28"/>
          <w:szCs w:val="28"/>
          <w:lang w:eastAsia="ar-SA"/>
        </w:rPr>
      </w:pPr>
      <w:r w:rsidRPr="005F56EB">
        <w:rPr>
          <w:sz w:val="28"/>
          <w:szCs w:val="28"/>
          <w:lang w:eastAsia="ar-SA"/>
        </w:rPr>
        <w:t>10) для гаражных кооперативов, садоводческих или огороднических некоммерческих товариществ – на расстоянии десяти метров от границы земельных участков, на которых расположены садоводческие или огороднические некоммерческие товарищества;</w:t>
      </w:r>
    </w:p>
    <w:p w:rsidR="00B56C55" w:rsidRPr="005F56EB" w:rsidRDefault="00B56C55" w:rsidP="00B56C55">
      <w:pPr>
        <w:jc w:val="both"/>
        <w:rPr>
          <w:sz w:val="28"/>
          <w:szCs w:val="28"/>
          <w:lang w:eastAsia="ar-SA"/>
        </w:rPr>
      </w:pPr>
      <w:r w:rsidRPr="005F56EB">
        <w:rPr>
          <w:sz w:val="28"/>
          <w:szCs w:val="28"/>
          <w:lang w:eastAsia="ar-SA"/>
        </w:rPr>
        <w:t>11) для контейнерных площадок – не менее десяти метров  по периметру определяется за владельцами площадки или за организацией, обслуживающей данные площадки;</w:t>
      </w:r>
    </w:p>
    <w:p w:rsidR="00B56C55" w:rsidRPr="005F56EB" w:rsidRDefault="00B56C55" w:rsidP="00B56C55">
      <w:pPr>
        <w:jc w:val="both"/>
        <w:rPr>
          <w:sz w:val="28"/>
          <w:szCs w:val="28"/>
          <w:lang w:eastAsia="ar-SA"/>
        </w:rPr>
      </w:pPr>
      <w:r w:rsidRPr="005F56EB">
        <w:rPr>
          <w:sz w:val="28"/>
          <w:szCs w:val="28"/>
          <w:lang w:eastAsia="ar-SA"/>
        </w:rPr>
        <w:t>12) для территории отдельно стоящих опор ЛЭП (линий электропередач), закрепленных за предприятиями (учреждениями) в пределах полосы отвода, но не менее расстояния  десяти  метров по периметру от бетонного основания конструкции.</w:t>
      </w:r>
    </w:p>
    <w:p w:rsidR="00B56C55" w:rsidRPr="005F56EB" w:rsidRDefault="00B56C55" w:rsidP="00B56C55">
      <w:pPr>
        <w:jc w:val="both"/>
        <w:rPr>
          <w:sz w:val="28"/>
          <w:szCs w:val="28"/>
          <w:lang w:eastAsia="ar-SA"/>
        </w:rPr>
      </w:pPr>
      <w:r w:rsidRPr="005F56EB">
        <w:rPr>
          <w:sz w:val="28"/>
          <w:szCs w:val="28"/>
          <w:lang w:eastAsia="ar-SA"/>
        </w:rPr>
        <w:t>13) для территории вокруг опор воздушных линий и уличного освещения, закрепленных за предприятиями (учреждениями) на расстоянии 2,35 метра от центра столбов в две стороны;</w:t>
      </w:r>
    </w:p>
    <w:p w:rsidR="00B56C55" w:rsidRPr="005F56EB" w:rsidRDefault="00B56C55" w:rsidP="00B56C55">
      <w:pPr>
        <w:jc w:val="both"/>
        <w:rPr>
          <w:sz w:val="28"/>
          <w:szCs w:val="28"/>
          <w:lang w:eastAsia="ar-SA"/>
        </w:rPr>
      </w:pPr>
      <w:r w:rsidRPr="005F56EB">
        <w:rPr>
          <w:sz w:val="28"/>
          <w:szCs w:val="28"/>
          <w:lang w:eastAsia="ar-SA"/>
        </w:rPr>
        <w:t>14) для территории наземных инженерных сетей и сооружений, закрепленных за предприятиями (учреждений) на расстоянии десяти метров в каждую сторону от наземной инженерной сети либо технических сооружений, в которых находятся инженерные сети;</w:t>
      </w:r>
    </w:p>
    <w:p w:rsidR="00B56C55" w:rsidRPr="005F56EB" w:rsidRDefault="00B56C55" w:rsidP="00B56C55">
      <w:pPr>
        <w:jc w:val="both"/>
        <w:rPr>
          <w:sz w:val="28"/>
          <w:szCs w:val="28"/>
          <w:lang w:eastAsia="ar-SA"/>
        </w:rPr>
      </w:pPr>
      <w:r w:rsidRPr="005F56EB">
        <w:rPr>
          <w:sz w:val="28"/>
          <w:szCs w:val="28"/>
          <w:lang w:eastAsia="ar-SA"/>
        </w:rPr>
        <w:t>15) для автомобильных дорог – пятнадцать метров от края проезжей части в две стороны;</w:t>
      </w:r>
    </w:p>
    <w:p w:rsidR="00B56C55" w:rsidRPr="005F56EB" w:rsidRDefault="00B56C55" w:rsidP="00B56C55">
      <w:pPr>
        <w:jc w:val="both"/>
        <w:rPr>
          <w:sz w:val="28"/>
          <w:szCs w:val="28"/>
          <w:lang w:eastAsia="ar-SA"/>
        </w:rPr>
      </w:pPr>
      <w:r w:rsidRPr="005F56EB">
        <w:rPr>
          <w:sz w:val="28"/>
          <w:szCs w:val="28"/>
          <w:lang w:eastAsia="ar-SA"/>
        </w:rPr>
        <w:lastRenderedPageBreak/>
        <w:t>16) для промышленных, производственных объектов – на расстоянии тридцати метров по периметру от внешней стены объекта, а при наличии ограждения - на расстоянии тридцати метров по периметру ограждения;</w:t>
      </w:r>
    </w:p>
    <w:p w:rsidR="00B56C55" w:rsidRDefault="00B56C55" w:rsidP="00B56C55">
      <w:pPr>
        <w:jc w:val="both"/>
        <w:rPr>
          <w:sz w:val="28"/>
          <w:szCs w:val="28"/>
          <w:lang w:eastAsia="ar-SA"/>
        </w:rPr>
      </w:pPr>
      <w:r w:rsidRPr="005F56EB">
        <w:rPr>
          <w:sz w:val="28"/>
          <w:szCs w:val="28"/>
          <w:lang w:eastAsia="ar-SA"/>
        </w:rPr>
        <w:t>17) для иных территорий - на расстоянии двадцати пяти метров по периметру от внешней стены объекта, а при наличии ограждения на расстоянии двадцати пяти метров по</w:t>
      </w:r>
      <w:r w:rsidR="005F56EB">
        <w:rPr>
          <w:sz w:val="28"/>
          <w:szCs w:val="28"/>
          <w:lang w:eastAsia="ar-SA"/>
        </w:rPr>
        <w:t xml:space="preserve"> периметру ограждения</w:t>
      </w:r>
      <w:proofErr w:type="gramStart"/>
      <w:r w:rsidR="005F56EB">
        <w:rPr>
          <w:sz w:val="28"/>
          <w:szCs w:val="28"/>
          <w:lang w:eastAsia="ar-SA"/>
        </w:rPr>
        <w:t>.»</w:t>
      </w:r>
      <w:proofErr w:type="gramEnd"/>
    </w:p>
    <w:p w:rsidR="00094736" w:rsidRDefault="00094736" w:rsidP="00B56C55">
      <w:pPr>
        <w:jc w:val="both"/>
        <w:rPr>
          <w:sz w:val="28"/>
          <w:szCs w:val="28"/>
          <w:lang w:eastAsia="ar-SA"/>
        </w:rPr>
      </w:pPr>
    </w:p>
    <w:p w:rsidR="00094736" w:rsidRPr="005F56EB" w:rsidRDefault="00554947" w:rsidP="00094736">
      <w:pPr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1.7</w:t>
      </w:r>
      <w:r w:rsidR="00094736" w:rsidRPr="005F56EB">
        <w:rPr>
          <w:b/>
          <w:sz w:val="28"/>
          <w:szCs w:val="28"/>
          <w:lang w:eastAsia="ar-SA"/>
        </w:rPr>
        <w:t>.  статью 9 Главы 3 дополнить абзацем 2</w:t>
      </w:r>
    </w:p>
    <w:p w:rsidR="00094736" w:rsidRDefault="00094736" w:rsidP="00094736">
      <w:pPr>
        <w:jc w:val="both"/>
        <w:rPr>
          <w:sz w:val="28"/>
          <w:szCs w:val="28"/>
          <w:lang w:eastAsia="ar-SA"/>
        </w:rPr>
      </w:pPr>
      <w:proofErr w:type="gramStart"/>
      <w:r w:rsidRPr="005F56EB">
        <w:rPr>
          <w:sz w:val="28"/>
          <w:szCs w:val="28"/>
          <w:lang w:eastAsia="ar-SA"/>
        </w:rPr>
        <w:t xml:space="preserve">«Соблюдение чистоты и порядка на территории многоквартирного дома осуществляется в соответствии с постановлением Правительства Российской Федерации от 3 апреля 2013 года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включая уборку, установку (по мере </w:t>
      </w:r>
      <w:r>
        <w:rPr>
          <w:sz w:val="28"/>
          <w:szCs w:val="28"/>
          <w:lang w:eastAsia="ar-SA"/>
        </w:rPr>
        <w:t>необходимости) урн для мусора.»</w:t>
      </w:r>
      <w:proofErr w:type="gramEnd"/>
    </w:p>
    <w:p w:rsidR="00094736" w:rsidRPr="005F56EB" w:rsidRDefault="00094736" w:rsidP="00094736">
      <w:pPr>
        <w:jc w:val="both"/>
        <w:rPr>
          <w:sz w:val="28"/>
          <w:szCs w:val="28"/>
          <w:lang w:eastAsia="ar-SA"/>
        </w:rPr>
      </w:pPr>
    </w:p>
    <w:p w:rsidR="00094736" w:rsidRDefault="00094736" w:rsidP="00B56C55">
      <w:pPr>
        <w:jc w:val="both"/>
        <w:rPr>
          <w:sz w:val="28"/>
          <w:szCs w:val="28"/>
          <w:lang w:eastAsia="ar-SA"/>
        </w:rPr>
      </w:pPr>
    </w:p>
    <w:p w:rsidR="005F56EB" w:rsidRPr="005F56EB" w:rsidRDefault="005F56EB" w:rsidP="00B56C55">
      <w:pPr>
        <w:jc w:val="both"/>
        <w:rPr>
          <w:sz w:val="28"/>
          <w:szCs w:val="28"/>
          <w:lang w:eastAsia="ar-SA"/>
        </w:rPr>
      </w:pPr>
    </w:p>
    <w:p w:rsidR="00B56C55" w:rsidRPr="005F56EB" w:rsidRDefault="00B56C55" w:rsidP="00B56C55">
      <w:pPr>
        <w:jc w:val="both"/>
        <w:rPr>
          <w:b/>
          <w:sz w:val="28"/>
          <w:szCs w:val="28"/>
          <w:lang w:eastAsia="ar-SA"/>
        </w:rPr>
      </w:pPr>
      <w:r w:rsidRPr="005F56EB">
        <w:rPr>
          <w:b/>
          <w:sz w:val="28"/>
          <w:szCs w:val="28"/>
          <w:lang w:eastAsia="ar-SA"/>
        </w:rPr>
        <w:t>1.8. пункт 2 статьи 26  Главы 3 изложить в новой редакции:</w:t>
      </w:r>
    </w:p>
    <w:p w:rsidR="00B56C55" w:rsidRPr="005F56EB" w:rsidRDefault="00B56C55" w:rsidP="00B56C55">
      <w:pPr>
        <w:jc w:val="both"/>
        <w:rPr>
          <w:sz w:val="28"/>
          <w:szCs w:val="28"/>
          <w:lang w:eastAsia="ar-SA"/>
        </w:rPr>
      </w:pPr>
      <w:proofErr w:type="gramStart"/>
      <w:r w:rsidRPr="005F56EB">
        <w:rPr>
          <w:sz w:val="28"/>
          <w:szCs w:val="28"/>
          <w:lang w:eastAsia="ar-SA"/>
        </w:rPr>
        <w:t>«Собственник, (или) уполномоченные ими лица, являющиеся владельцами и (или) пользователями водопроводных, канализационных, тепловых, электрических,  телефонных и других инженерных сетей  обязаны:</w:t>
      </w:r>
      <w:proofErr w:type="gramEnd"/>
    </w:p>
    <w:p w:rsidR="00B56C55" w:rsidRPr="005F56EB" w:rsidRDefault="00B56C55" w:rsidP="00B56C55">
      <w:pPr>
        <w:jc w:val="both"/>
        <w:rPr>
          <w:sz w:val="28"/>
          <w:szCs w:val="28"/>
          <w:lang w:eastAsia="ar-SA"/>
        </w:rPr>
      </w:pPr>
      <w:r w:rsidRPr="005F56EB">
        <w:rPr>
          <w:sz w:val="28"/>
          <w:szCs w:val="28"/>
          <w:lang w:eastAsia="ar-SA"/>
        </w:rPr>
        <w:t>-обеспечивать содержание люков и колодцев в исправном состоянии в соответствии с требованиями действующих ГОСТ;</w:t>
      </w:r>
    </w:p>
    <w:p w:rsidR="00B56C55" w:rsidRPr="005F56EB" w:rsidRDefault="00B56C55" w:rsidP="00B56C55">
      <w:pPr>
        <w:jc w:val="both"/>
        <w:rPr>
          <w:sz w:val="28"/>
          <w:szCs w:val="28"/>
          <w:lang w:eastAsia="ar-SA"/>
        </w:rPr>
      </w:pPr>
      <w:r w:rsidRPr="005F56EB">
        <w:rPr>
          <w:sz w:val="28"/>
          <w:szCs w:val="28"/>
          <w:lang w:eastAsia="ar-SA"/>
        </w:rPr>
        <w:t>- осуществлять контроль, за наличием и содержанием в исправном состоянии люков на колодцах, производить их замену (восстановление)</w:t>
      </w:r>
      <w:proofErr w:type="gramStart"/>
      <w:r w:rsidRPr="005F56EB">
        <w:rPr>
          <w:sz w:val="28"/>
          <w:szCs w:val="28"/>
          <w:lang w:eastAsia="ar-SA"/>
        </w:rPr>
        <w:t xml:space="preserve"> ;</w:t>
      </w:r>
      <w:proofErr w:type="gramEnd"/>
    </w:p>
    <w:p w:rsidR="00B56C55" w:rsidRPr="005F56EB" w:rsidRDefault="00B56C55" w:rsidP="00B56C55">
      <w:pPr>
        <w:jc w:val="both"/>
        <w:rPr>
          <w:sz w:val="28"/>
          <w:szCs w:val="28"/>
          <w:lang w:eastAsia="ar-SA"/>
        </w:rPr>
      </w:pPr>
      <w:r w:rsidRPr="005F56EB">
        <w:rPr>
          <w:sz w:val="28"/>
          <w:szCs w:val="28"/>
          <w:lang w:eastAsia="ar-SA"/>
        </w:rPr>
        <w:t>-немедленно ограждать и обозначать соответствующими дорожными знаками разрушенные крышки и решетки;</w:t>
      </w:r>
    </w:p>
    <w:p w:rsidR="00B56C55" w:rsidRDefault="00B56C55" w:rsidP="00B56C55">
      <w:pPr>
        <w:jc w:val="both"/>
        <w:rPr>
          <w:sz w:val="28"/>
          <w:szCs w:val="28"/>
          <w:lang w:eastAsia="ar-SA"/>
        </w:rPr>
      </w:pPr>
      <w:r w:rsidRPr="005F56EB">
        <w:rPr>
          <w:sz w:val="28"/>
          <w:szCs w:val="28"/>
          <w:lang w:eastAsia="ar-SA"/>
        </w:rPr>
        <w:t>-ликвидировать последствия аварий на коммуникациях в течение суток</w:t>
      </w:r>
      <w:r w:rsidR="005F56EB">
        <w:rPr>
          <w:sz w:val="28"/>
          <w:szCs w:val="28"/>
          <w:lang w:eastAsia="ar-SA"/>
        </w:rPr>
        <w:t xml:space="preserve"> с момента обнаружения аварии</w:t>
      </w:r>
      <w:proofErr w:type="gramStart"/>
      <w:r w:rsidR="005F56EB">
        <w:rPr>
          <w:sz w:val="28"/>
          <w:szCs w:val="28"/>
          <w:lang w:eastAsia="ar-SA"/>
        </w:rPr>
        <w:t>.»</w:t>
      </w:r>
      <w:proofErr w:type="gramEnd"/>
    </w:p>
    <w:p w:rsidR="00B56C55" w:rsidRPr="005F56EB" w:rsidRDefault="00B56C55" w:rsidP="00B56C55">
      <w:pPr>
        <w:jc w:val="both"/>
        <w:rPr>
          <w:b/>
          <w:sz w:val="28"/>
          <w:szCs w:val="28"/>
          <w:lang w:eastAsia="ar-SA"/>
        </w:rPr>
      </w:pPr>
      <w:r w:rsidRPr="005F56EB">
        <w:rPr>
          <w:b/>
          <w:sz w:val="28"/>
          <w:szCs w:val="28"/>
          <w:lang w:eastAsia="ar-SA"/>
        </w:rPr>
        <w:t>1.9. пункт 3 статьи 37 Главы 3 изложить в новой редакции:</w:t>
      </w:r>
    </w:p>
    <w:p w:rsidR="00B56C55" w:rsidRDefault="00B56C55" w:rsidP="00B56C55">
      <w:pPr>
        <w:jc w:val="both"/>
        <w:rPr>
          <w:sz w:val="28"/>
          <w:szCs w:val="28"/>
          <w:lang w:eastAsia="ar-SA"/>
        </w:rPr>
      </w:pPr>
      <w:r w:rsidRPr="005F56EB">
        <w:rPr>
          <w:sz w:val="28"/>
          <w:szCs w:val="28"/>
          <w:lang w:eastAsia="ar-SA"/>
        </w:rPr>
        <w:t>«При выгуле домашних животных необходимо соблюдать установленные требо</w:t>
      </w:r>
      <w:r w:rsidR="003711E6">
        <w:rPr>
          <w:sz w:val="28"/>
          <w:szCs w:val="28"/>
          <w:lang w:eastAsia="ar-SA"/>
        </w:rPr>
        <w:t>вания (в соответствии со статьёй</w:t>
      </w:r>
      <w:r w:rsidRPr="005F56EB">
        <w:rPr>
          <w:sz w:val="28"/>
          <w:szCs w:val="28"/>
          <w:lang w:eastAsia="ar-SA"/>
        </w:rPr>
        <w:t xml:space="preserve"> 13 Федерального закона  от 27.12.2018 № 498-ФЗ</w:t>
      </w:r>
      <w:r w:rsidR="003711E6">
        <w:rPr>
          <w:sz w:val="28"/>
          <w:szCs w:val="28"/>
          <w:lang w:eastAsia="ar-SA"/>
        </w:rPr>
        <w:t>9 (ред.</w:t>
      </w:r>
      <w:r w:rsidR="00821AC2">
        <w:rPr>
          <w:sz w:val="28"/>
          <w:szCs w:val="28"/>
          <w:lang w:eastAsia="ar-SA"/>
        </w:rPr>
        <w:t xml:space="preserve"> </w:t>
      </w:r>
      <w:r w:rsidR="003711E6">
        <w:rPr>
          <w:sz w:val="28"/>
          <w:szCs w:val="28"/>
          <w:lang w:eastAsia="ar-SA"/>
        </w:rPr>
        <w:t>от 27.12.2019)</w:t>
      </w:r>
      <w:r w:rsidRPr="005F56EB">
        <w:rPr>
          <w:sz w:val="28"/>
          <w:szCs w:val="28"/>
          <w:lang w:eastAsia="ar-SA"/>
        </w:rPr>
        <w:t xml:space="preserve"> «Об ответственном обращении с животными и о внесении изменений в отдельные законодательные акты Российской Федерации»)</w:t>
      </w:r>
      <w:r w:rsidR="003711E6">
        <w:rPr>
          <w:sz w:val="28"/>
          <w:szCs w:val="28"/>
          <w:lang w:eastAsia="ar-SA"/>
        </w:rPr>
        <w:t xml:space="preserve"> установлено:</w:t>
      </w:r>
    </w:p>
    <w:p w:rsidR="002853C8" w:rsidRDefault="002853C8" w:rsidP="00B56C55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-при содержании домашних животных их владельцам необходимо соблюдать общие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животные;</w:t>
      </w:r>
    </w:p>
    <w:p w:rsidR="002853C8" w:rsidRDefault="002853C8" w:rsidP="00B56C55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-не допускается использование домашних животных в предпринимательской деятельности, за исключением случаев, установленных Правительством Российской Федерации;</w:t>
      </w:r>
    </w:p>
    <w:p w:rsidR="002853C8" w:rsidRDefault="002853C8" w:rsidP="00B56C55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-предельное количество домашних животных в местах содержания животных определяется, исходя из возможности владельца</w:t>
      </w:r>
      <w:r w:rsidR="00821AC2">
        <w:rPr>
          <w:sz w:val="28"/>
          <w:szCs w:val="28"/>
          <w:lang w:eastAsia="ar-SA"/>
        </w:rPr>
        <w:t>,</w:t>
      </w:r>
      <w:r>
        <w:rPr>
          <w:sz w:val="28"/>
          <w:szCs w:val="28"/>
          <w:lang w:eastAsia="ar-SA"/>
        </w:rPr>
        <w:t xml:space="preserve"> обеспечивать животным </w:t>
      </w:r>
      <w:r>
        <w:rPr>
          <w:sz w:val="28"/>
          <w:szCs w:val="28"/>
          <w:lang w:eastAsia="ar-SA"/>
        </w:rPr>
        <w:lastRenderedPageBreak/>
        <w:t>условия, соответствующие ветеринарным нормам и правилам, а также с учетом соблюдения санитарно-эпидемиологических правил и нормативов;</w:t>
      </w:r>
    </w:p>
    <w:p w:rsidR="002853C8" w:rsidRDefault="002853C8" w:rsidP="00B56C55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="00821AC2">
        <w:rPr>
          <w:sz w:val="28"/>
          <w:szCs w:val="28"/>
          <w:lang w:eastAsia="ar-SA"/>
        </w:rPr>
        <w:t>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и юридических лиц.</w:t>
      </w:r>
    </w:p>
    <w:p w:rsidR="002853C8" w:rsidRDefault="00821AC2" w:rsidP="00B56C55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-при выгуле домашнего животного необходимо соблюдать следующие требования:</w:t>
      </w:r>
    </w:p>
    <w:p w:rsidR="00821AC2" w:rsidRDefault="00821AC2" w:rsidP="00B56C55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>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821AC2" w:rsidRDefault="00821AC2" w:rsidP="00B56C55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>обеспечивать уборку продуктов жизнедеятельности животного в местах и на территориях общего пользования;</w:t>
      </w:r>
    </w:p>
    <w:p w:rsidR="00821AC2" w:rsidRDefault="00821AC2" w:rsidP="00B56C55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>не допускать выгул животного вне мест, разрешенных решением органа местного самоуправления для выгула животных;</w:t>
      </w:r>
    </w:p>
    <w:p w:rsidR="00B56C55" w:rsidRDefault="00B56C55" w:rsidP="00821AC2">
      <w:pPr>
        <w:ind w:firstLine="708"/>
        <w:jc w:val="both"/>
        <w:rPr>
          <w:sz w:val="28"/>
          <w:szCs w:val="28"/>
          <w:lang w:eastAsia="ar-SA"/>
        </w:rPr>
      </w:pPr>
      <w:r w:rsidRPr="005F56EB">
        <w:rPr>
          <w:sz w:val="28"/>
          <w:szCs w:val="28"/>
          <w:lang w:eastAsia="ar-SA"/>
        </w:rPr>
        <w:t>выгул домашних животных  на  территории  многоквартирных  домов  и индивидуальной застройки разрешается на расстояние не  менее  25 м  до  окон  жилых  домов  и  общественных  зданий,  а  до  территорий  учреждений  здравоохранения,  образования,  культуры,  детских,  спортивных площадок,  м</w:t>
      </w:r>
      <w:r w:rsidR="00821AC2">
        <w:rPr>
          <w:sz w:val="28"/>
          <w:szCs w:val="28"/>
          <w:lang w:eastAsia="ar-SA"/>
        </w:rPr>
        <w:t>ест  отдыха – не  менее  40 м;</w:t>
      </w:r>
    </w:p>
    <w:p w:rsidR="00821AC2" w:rsidRDefault="00821AC2" w:rsidP="00821AC2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выгул потенциально опасной собаки без намордника и поводка независимо от места выгула запрещается, за исключением случаев,</w:t>
      </w:r>
      <w:r w:rsidR="00D7509B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если потенциально опасная собака находится на огороженной территории, принадлежащей владельцу</w:t>
      </w:r>
      <w:r w:rsidR="00A64730">
        <w:rPr>
          <w:sz w:val="28"/>
          <w:szCs w:val="28"/>
          <w:lang w:eastAsia="ar-SA"/>
        </w:rPr>
        <w:t xml:space="preserve">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территорию;</w:t>
      </w:r>
    </w:p>
    <w:p w:rsidR="00A64730" w:rsidRPr="005F56EB" w:rsidRDefault="00A64730" w:rsidP="00821AC2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перечень потенциально опасных собак утверждается Правительством Российской Федерации</w:t>
      </w:r>
      <w:proofErr w:type="gramStart"/>
      <w:r>
        <w:rPr>
          <w:sz w:val="28"/>
          <w:szCs w:val="28"/>
          <w:lang w:eastAsia="ar-SA"/>
        </w:rPr>
        <w:t>.»</w:t>
      </w:r>
      <w:proofErr w:type="gramEnd"/>
    </w:p>
    <w:p w:rsidR="005F56EB" w:rsidRPr="005F56EB" w:rsidRDefault="005F56EB" w:rsidP="005F56EB">
      <w:pPr>
        <w:spacing w:line="36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2</w:t>
      </w:r>
      <w:r w:rsidRPr="005F56EB">
        <w:rPr>
          <w:sz w:val="28"/>
          <w:szCs w:val="28"/>
        </w:rPr>
        <w:t>. Опубликовать решение в «</w:t>
      </w:r>
      <w:proofErr w:type="gramStart"/>
      <w:r w:rsidRPr="005F56EB">
        <w:rPr>
          <w:sz w:val="28"/>
          <w:szCs w:val="28"/>
        </w:rPr>
        <w:t>Официальный</w:t>
      </w:r>
      <w:proofErr w:type="gramEnd"/>
      <w:r w:rsidRPr="005F56EB">
        <w:rPr>
          <w:sz w:val="28"/>
          <w:szCs w:val="28"/>
        </w:rPr>
        <w:t xml:space="preserve"> вестнике </w:t>
      </w:r>
      <w:proofErr w:type="spellStart"/>
      <w:r w:rsidRPr="005F56EB">
        <w:rPr>
          <w:sz w:val="28"/>
          <w:szCs w:val="28"/>
        </w:rPr>
        <w:t>Ёгольского</w:t>
      </w:r>
      <w:proofErr w:type="spellEnd"/>
      <w:r w:rsidRPr="005F56EB">
        <w:rPr>
          <w:sz w:val="28"/>
          <w:szCs w:val="28"/>
        </w:rPr>
        <w:t xml:space="preserve"> сельского поселения» и разместить на официальном сайте Администрации </w:t>
      </w:r>
      <w:proofErr w:type="spellStart"/>
      <w:r w:rsidRPr="005F56EB">
        <w:rPr>
          <w:sz w:val="28"/>
          <w:szCs w:val="28"/>
        </w:rPr>
        <w:t>Ёгольского</w:t>
      </w:r>
      <w:proofErr w:type="spellEnd"/>
      <w:r w:rsidRPr="005F56EB">
        <w:rPr>
          <w:sz w:val="28"/>
          <w:szCs w:val="28"/>
        </w:rPr>
        <w:t xml:space="preserve"> сельского поселения.</w:t>
      </w:r>
    </w:p>
    <w:p w:rsidR="00FF6A75" w:rsidRPr="005F56EB" w:rsidRDefault="00FF6A75" w:rsidP="00B56C55">
      <w:pPr>
        <w:jc w:val="both"/>
        <w:rPr>
          <w:sz w:val="28"/>
          <w:szCs w:val="28"/>
          <w:lang w:eastAsia="ar-SA"/>
        </w:rPr>
      </w:pPr>
    </w:p>
    <w:p w:rsidR="00FF6A75" w:rsidRPr="005F56EB" w:rsidRDefault="00FF6A75" w:rsidP="00B56C55">
      <w:pPr>
        <w:jc w:val="both"/>
        <w:rPr>
          <w:sz w:val="28"/>
          <w:szCs w:val="28"/>
          <w:lang w:eastAsia="ar-SA"/>
        </w:rPr>
      </w:pPr>
    </w:p>
    <w:p w:rsidR="00FF6A75" w:rsidRPr="005F56EB" w:rsidRDefault="00FF6A75" w:rsidP="00B56C55">
      <w:pPr>
        <w:jc w:val="both"/>
        <w:rPr>
          <w:b/>
          <w:sz w:val="28"/>
          <w:szCs w:val="28"/>
          <w:lang w:eastAsia="ar-SA"/>
        </w:rPr>
      </w:pPr>
      <w:r w:rsidRPr="005F56EB">
        <w:rPr>
          <w:b/>
          <w:sz w:val="28"/>
          <w:szCs w:val="28"/>
          <w:lang w:eastAsia="ar-SA"/>
        </w:rPr>
        <w:t>Глава сельского поселения</w:t>
      </w:r>
      <w:r w:rsidRPr="005F56EB">
        <w:rPr>
          <w:b/>
          <w:sz w:val="28"/>
          <w:szCs w:val="28"/>
          <w:lang w:eastAsia="ar-SA"/>
        </w:rPr>
        <w:tab/>
      </w:r>
      <w:r w:rsidRPr="005F56EB">
        <w:rPr>
          <w:b/>
          <w:sz w:val="28"/>
          <w:szCs w:val="28"/>
          <w:lang w:eastAsia="ar-SA"/>
        </w:rPr>
        <w:tab/>
      </w:r>
      <w:r w:rsidRPr="005F56EB">
        <w:rPr>
          <w:b/>
          <w:sz w:val="28"/>
          <w:szCs w:val="28"/>
          <w:lang w:eastAsia="ar-SA"/>
        </w:rPr>
        <w:tab/>
      </w:r>
      <w:r w:rsidRPr="005F56EB">
        <w:rPr>
          <w:b/>
          <w:sz w:val="28"/>
          <w:szCs w:val="28"/>
          <w:lang w:eastAsia="ar-SA"/>
        </w:rPr>
        <w:tab/>
      </w:r>
      <w:r w:rsidRPr="005F56EB">
        <w:rPr>
          <w:b/>
          <w:sz w:val="28"/>
          <w:szCs w:val="28"/>
          <w:lang w:eastAsia="ar-SA"/>
        </w:rPr>
        <w:tab/>
      </w:r>
      <w:r w:rsidRPr="005F56EB">
        <w:rPr>
          <w:b/>
          <w:sz w:val="28"/>
          <w:szCs w:val="28"/>
          <w:lang w:eastAsia="ar-SA"/>
        </w:rPr>
        <w:tab/>
      </w:r>
      <w:proofErr w:type="spellStart"/>
      <w:r w:rsidRPr="005F56EB">
        <w:rPr>
          <w:b/>
          <w:sz w:val="28"/>
          <w:szCs w:val="28"/>
          <w:lang w:eastAsia="ar-SA"/>
        </w:rPr>
        <w:t>Н.В.Герасимова</w:t>
      </w:r>
      <w:proofErr w:type="spellEnd"/>
    </w:p>
    <w:p w:rsidR="00B56C55" w:rsidRPr="005F56EB" w:rsidRDefault="00B56C55" w:rsidP="00B56C55">
      <w:pPr>
        <w:jc w:val="both"/>
        <w:rPr>
          <w:color w:val="FF0000"/>
          <w:sz w:val="28"/>
          <w:szCs w:val="28"/>
          <w:lang w:eastAsia="ar-SA"/>
        </w:rPr>
      </w:pPr>
    </w:p>
    <w:p w:rsidR="00B56C55" w:rsidRPr="005F56EB" w:rsidRDefault="00B56C55" w:rsidP="00B56C55">
      <w:pPr>
        <w:jc w:val="both"/>
        <w:rPr>
          <w:color w:val="FF0000"/>
          <w:sz w:val="28"/>
          <w:szCs w:val="28"/>
          <w:lang w:eastAsia="ar-SA"/>
        </w:rPr>
      </w:pPr>
    </w:p>
    <w:p w:rsidR="00B56C55" w:rsidRPr="005F56EB" w:rsidRDefault="00B56C55" w:rsidP="00B56C55">
      <w:pPr>
        <w:jc w:val="both"/>
        <w:rPr>
          <w:color w:val="FF0000"/>
          <w:sz w:val="28"/>
          <w:szCs w:val="28"/>
          <w:lang w:eastAsia="ar-SA"/>
        </w:rPr>
      </w:pPr>
    </w:p>
    <w:p w:rsidR="00B56C55" w:rsidRPr="005F56EB" w:rsidRDefault="00B56C55" w:rsidP="00B56C55">
      <w:pPr>
        <w:jc w:val="both"/>
        <w:rPr>
          <w:color w:val="FF0000"/>
          <w:sz w:val="28"/>
          <w:szCs w:val="28"/>
          <w:lang w:eastAsia="ar-SA"/>
        </w:rPr>
      </w:pPr>
    </w:p>
    <w:p w:rsidR="00B56C55" w:rsidRPr="005F56EB" w:rsidRDefault="00B56C55" w:rsidP="00B56C55">
      <w:pPr>
        <w:jc w:val="both"/>
        <w:rPr>
          <w:color w:val="FF0000"/>
          <w:sz w:val="28"/>
          <w:szCs w:val="28"/>
          <w:lang w:eastAsia="ar-SA"/>
        </w:rPr>
      </w:pPr>
    </w:p>
    <w:p w:rsidR="00B56C55" w:rsidRPr="005F56EB" w:rsidRDefault="00B56C55" w:rsidP="00B56C55">
      <w:pPr>
        <w:jc w:val="both"/>
        <w:rPr>
          <w:color w:val="FF0000"/>
          <w:sz w:val="28"/>
          <w:szCs w:val="28"/>
          <w:lang w:eastAsia="ar-SA"/>
        </w:rPr>
      </w:pPr>
    </w:p>
    <w:p w:rsidR="00B56C55" w:rsidRPr="005F56EB" w:rsidRDefault="00B56C55" w:rsidP="00B56C55">
      <w:pPr>
        <w:jc w:val="both"/>
        <w:rPr>
          <w:color w:val="FF0000"/>
          <w:sz w:val="28"/>
          <w:szCs w:val="28"/>
          <w:lang w:eastAsia="ar-SA"/>
        </w:rPr>
      </w:pPr>
    </w:p>
    <w:p w:rsidR="00B56C55" w:rsidRPr="005F56EB" w:rsidRDefault="00B56C55" w:rsidP="00B56C55">
      <w:pPr>
        <w:jc w:val="both"/>
        <w:rPr>
          <w:color w:val="FF0000"/>
          <w:sz w:val="28"/>
          <w:szCs w:val="28"/>
          <w:lang w:eastAsia="ar-SA"/>
        </w:rPr>
      </w:pPr>
    </w:p>
    <w:p w:rsidR="00B56C55" w:rsidRPr="005F56EB" w:rsidRDefault="00B56C55" w:rsidP="00B56C55">
      <w:pPr>
        <w:jc w:val="both"/>
        <w:rPr>
          <w:color w:val="FF0000"/>
          <w:sz w:val="28"/>
          <w:szCs w:val="28"/>
          <w:lang w:eastAsia="ar-SA"/>
        </w:rPr>
      </w:pPr>
    </w:p>
    <w:p w:rsidR="00B56C55" w:rsidRDefault="00B56C55" w:rsidP="00B56C55">
      <w:pPr>
        <w:jc w:val="both"/>
        <w:rPr>
          <w:color w:val="FF0000"/>
          <w:sz w:val="24"/>
          <w:szCs w:val="24"/>
          <w:lang w:eastAsia="ar-SA"/>
        </w:rPr>
      </w:pPr>
    </w:p>
    <w:sectPr w:rsidR="00B56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C55"/>
    <w:rsid w:val="00094736"/>
    <w:rsid w:val="002853C8"/>
    <w:rsid w:val="003711E6"/>
    <w:rsid w:val="00554947"/>
    <w:rsid w:val="005F56EB"/>
    <w:rsid w:val="006C6350"/>
    <w:rsid w:val="006F7C1E"/>
    <w:rsid w:val="007B58A0"/>
    <w:rsid w:val="00821AC2"/>
    <w:rsid w:val="00A64730"/>
    <w:rsid w:val="00B56C55"/>
    <w:rsid w:val="00D7509B"/>
    <w:rsid w:val="00F2090C"/>
    <w:rsid w:val="00FF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6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2028</Words>
  <Characters>11566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ЗАМ</cp:lastModifiedBy>
  <cp:revision>11</cp:revision>
  <dcterms:created xsi:type="dcterms:W3CDTF">2019-12-17T07:59:00Z</dcterms:created>
  <dcterms:modified xsi:type="dcterms:W3CDTF">2020-02-17T06:25:00Z</dcterms:modified>
</cp:coreProperties>
</file>