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152400</wp:posOffset>
            </wp:positionV>
            <wp:extent cx="756285" cy="8642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  <w:lang w:val="en-US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  <w:lang w:val="en-US"/>
        </w:rPr>
        <w:tab/>
      </w: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  </w:t>
      </w: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Российская Федерация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Новгородская область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proofErr w:type="spellStart"/>
      <w:r w:rsidRPr="00B528C1">
        <w:rPr>
          <w:rFonts w:ascii="Times New Roman" w:hAnsi="Times New Roman" w:cs="Tahoma"/>
          <w:b/>
          <w:bCs/>
          <w:sz w:val="28"/>
          <w:szCs w:val="28"/>
        </w:rPr>
        <w:t>Боровичский</w:t>
      </w:r>
      <w:proofErr w:type="spellEnd"/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район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                                                                                 ЁГОЛЬСКОГО </w:t>
      </w:r>
      <w:r w:rsidRPr="00B528C1">
        <w:rPr>
          <w:rFonts w:ascii="Times New Roman" w:hAnsi="Times New Roman" w:cs="Tahoma"/>
          <w:b/>
          <w:bCs/>
          <w:sz w:val="28"/>
          <w:szCs w:val="28"/>
        </w:rPr>
        <w:t>СЕЛЬСКОГО  ПОСЕЛЕНИЯ</w:t>
      </w: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 xml:space="preserve"> РЕШЕНИЕ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035299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21.02.2024 г. № 160</w:t>
      </w:r>
    </w:p>
    <w:p w:rsidR="00B079B7" w:rsidRPr="00B528C1" w:rsidRDefault="00B079B7" w:rsidP="00B079B7">
      <w:pPr>
        <w:jc w:val="center"/>
        <w:rPr>
          <w:rFonts w:ascii="Times New Roman" w:hAnsi="Times New Roman" w:cs="Tahoma"/>
          <w:bCs/>
          <w:sz w:val="28"/>
          <w:szCs w:val="28"/>
        </w:rPr>
      </w:pPr>
      <w:proofErr w:type="spellStart"/>
      <w:r>
        <w:rPr>
          <w:rFonts w:ascii="Times New Roman" w:hAnsi="Times New Roman" w:cs="Tahoma"/>
          <w:bCs/>
          <w:sz w:val="28"/>
          <w:szCs w:val="28"/>
        </w:rPr>
        <w:t>д</w:t>
      </w:r>
      <w:proofErr w:type="gramStart"/>
      <w:r>
        <w:rPr>
          <w:rFonts w:ascii="Times New Roman" w:hAnsi="Times New Roman" w:cs="Tahoma"/>
          <w:bCs/>
          <w:sz w:val="28"/>
          <w:szCs w:val="28"/>
        </w:rPr>
        <w:t>.Ё</w:t>
      </w:r>
      <w:proofErr w:type="gramEnd"/>
      <w:r>
        <w:rPr>
          <w:rFonts w:ascii="Times New Roman" w:hAnsi="Times New Roman" w:cs="Tahoma"/>
          <w:bCs/>
          <w:sz w:val="28"/>
          <w:szCs w:val="28"/>
        </w:rPr>
        <w:t>гла</w:t>
      </w:r>
      <w:proofErr w:type="spellEnd"/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Pr="00B528C1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</w:p>
    <w:p w:rsidR="00B079B7" w:rsidRDefault="00B079B7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 w:rsidRPr="00B528C1">
        <w:rPr>
          <w:rFonts w:ascii="Times New Roman" w:hAnsi="Times New Roman" w:cs="Tahoma"/>
          <w:b/>
          <w:bCs/>
          <w:sz w:val="28"/>
          <w:szCs w:val="28"/>
        </w:rPr>
        <w:t>О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б отчете работы Администрации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ahoma"/>
          <w:b/>
          <w:bCs/>
          <w:sz w:val="28"/>
          <w:szCs w:val="28"/>
        </w:rPr>
        <w:t xml:space="preserve"> сельского поселения </w:t>
      </w:r>
    </w:p>
    <w:p w:rsidR="00B079B7" w:rsidRDefault="002D3DDF" w:rsidP="00B079B7">
      <w:pPr>
        <w:jc w:val="center"/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>за 202</w:t>
      </w:r>
      <w:r w:rsidR="00035299">
        <w:rPr>
          <w:rFonts w:ascii="Times New Roman" w:hAnsi="Times New Roman" w:cs="Tahoma"/>
          <w:b/>
          <w:bCs/>
          <w:sz w:val="28"/>
          <w:szCs w:val="28"/>
        </w:rPr>
        <w:t>3</w:t>
      </w:r>
      <w:r w:rsidR="00B079B7">
        <w:rPr>
          <w:rFonts w:ascii="Times New Roman" w:hAnsi="Times New Roman" w:cs="Tahoma"/>
          <w:b/>
          <w:bCs/>
          <w:sz w:val="28"/>
          <w:szCs w:val="28"/>
        </w:rPr>
        <w:t xml:space="preserve"> год</w:t>
      </w:r>
    </w:p>
    <w:p w:rsidR="00B079B7" w:rsidRDefault="00B079B7" w:rsidP="00B079B7">
      <w:pPr>
        <w:rPr>
          <w:sz w:val="28"/>
          <w:szCs w:val="28"/>
        </w:rPr>
      </w:pPr>
    </w:p>
    <w:p w:rsidR="00B079B7" w:rsidRDefault="00B079B7" w:rsidP="00B079B7">
      <w:pPr>
        <w:rPr>
          <w:sz w:val="28"/>
          <w:szCs w:val="28"/>
        </w:rPr>
      </w:pPr>
    </w:p>
    <w:p w:rsidR="00B079B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                   В соответствии с Федеральным законом от 06 октября 2003 года </w:t>
      </w:r>
    </w:p>
    <w:p w:rsidR="00B079B7" w:rsidRPr="00CD5DE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5DE7">
        <w:rPr>
          <w:rFonts w:ascii="Times New Roman" w:hAnsi="Times New Roman"/>
          <w:sz w:val="28"/>
          <w:szCs w:val="28"/>
        </w:rPr>
        <w:t xml:space="preserve">сельского поселения, </w:t>
      </w:r>
    </w:p>
    <w:p w:rsidR="00B079B7" w:rsidRPr="00CD5DE7" w:rsidRDefault="00B079B7" w:rsidP="00B079B7">
      <w:pPr>
        <w:jc w:val="both"/>
        <w:rPr>
          <w:rFonts w:ascii="Times New Roman" w:hAnsi="Times New Roman"/>
          <w:sz w:val="28"/>
          <w:szCs w:val="28"/>
        </w:rPr>
      </w:pPr>
      <w:r w:rsidRPr="00CD5DE7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Ёгольского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D5DE7">
        <w:rPr>
          <w:rFonts w:ascii="Times New Roman" w:hAnsi="Times New Roman"/>
          <w:sz w:val="28"/>
          <w:szCs w:val="28"/>
        </w:rPr>
        <w:t>сельского поселения</w:t>
      </w:r>
    </w:p>
    <w:p w:rsidR="00B079B7" w:rsidRPr="00CD5DE7" w:rsidRDefault="00B079B7" w:rsidP="00B079B7">
      <w:pPr>
        <w:jc w:val="both"/>
        <w:rPr>
          <w:rFonts w:ascii="Times New Roman" w:hAnsi="Times New Roman" w:cs="Tahoma"/>
          <w:b/>
          <w:bCs/>
          <w:sz w:val="28"/>
          <w:szCs w:val="28"/>
        </w:rPr>
      </w:pPr>
      <w:r w:rsidRPr="00CD5DE7">
        <w:rPr>
          <w:rFonts w:ascii="Times New Roman" w:hAnsi="Times New Roman" w:cs="Tahoma"/>
          <w:b/>
          <w:bCs/>
          <w:sz w:val="28"/>
          <w:szCs w:val="28"/>
        </w:rPr>
        <w:t>РЕШИЛ: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Принять к сведению отчет о работе Администрации </w:t>
      </w:r>
      <w:proofErr w:type="spellStart"/>
      <w:r w:rsidRPr="00111964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</w:p>
    <w:p w:rsidR="00B079B7" w:rsidRPr="00111964" w:rsidRDefault="00B079B7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 сельского</w:t>
      </w:r>
      <w:r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поселения за 20</w:t>
      </w:r>
      <w:r w:rsidR="002D3DDF">
        <w:rPr>
          <w:rFonts w:ascii="Times New Roman" w:hAnsi="Times New Roman" w:cs="Tahoma"/>
          <w:bCs/>
          <w:sz w:val="28"/>
          <w:szCs w:val="28"/>
        </w:rPr>
        <w:t>2</w:t>
      </w:r>
      <w:r w:rsidR="00035299">
        <w:rPr>
          <w:rFonts w:ascii="Times New Roman" w:hAnsi="Times New Roman" w:cs="Tahoma"/>
          <w:bCs/>
          <w:sz w:val="28"/>
          <w:szCs w:val="28"/>
        </w:rPr>
        <w:t>3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год.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Признать деятельность Администрации </w:t>
      </w:r>
      <w:proofErr w:type="spellStart"/>
      <w:r w:rsidRPr="00111964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 w:rsidRPr="00111964"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gramStart"/>
      <w:r w:rsidRPr="00111964">
        <w:rPr>
          <w:rFonts w:ascii="Times New Roman" w:hAnsi="Times New Roman" w:cs="Tahoma"/>
          <w:bCs/>
          <w:sz w:val="28"/>
          <w:szCs w:val="28"/>
        </w:rPr>
        <w:t>сельского</w:t>
      </w:r>
      <w:proofErr w:type="gramEnd"/>
      <w:r w:rsidRPr="00111964">
        <w:rPr>
          <w:rFonts w:ascii="Times New Roman" w:hAnsi="Times New Roman" w:cs="Tahoma"/>
          <w:bCs/>
          <w:sz w:val="28"/>
          <w:szCs w:val="28"/>
        </w:rPr>
        <w:t xml:space="preserve"> </w:t>
      </w:r>
    </w:p>
    <w:p w:rsidR="00B079B7" w:rsidRPr="00111964" w:rsidRDefault="00B079B7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 w:rsidRPr="00111964">
        <w:rPr>
          <w:rFonts w:ascii="Times New Roman" w:hAnsi="Times New Roman" w:cs="Tahoma"/>
          <w:bCs/>
          <w:sz w:val="28"/>
          <w:szCs w:val="28"/>
        </w:rPr>
        <w:t xml:space="preserve">поселения в </w:t>
      </w:r>
      <w:r w:rsidR="002D3DDF">
        <w:rPr>
          <w:rFonts w:ascii="Times New Roman" w:hAnsi="Times New Roman" w:cs="Tahoma"/>
          <w:bCs/>
          <w:sz w:val="28"/>
          <w:szCs w:val="28"/>
        </w:rPr>
        <w:t>202</w:t>
      </w:r>
      <w:r w:rsidR="00035299">
        <w:rPr>
          <w:rFonts w:ascii="Times New Roman" w:hAnsi="Times New Roman" w:cs="Tahoma"/>
          <w:bCs/>
          <w:sz w:val="28"/>
          <w:szCs w:val="28"/>
        </w:rPr>
        <w:t>3</w:t>
      </w:r>
      <w:r w:rsidRPr="00111964">
        <w:rPr>
          <w:rFonts w:ascii="Times New Roman" w:hAnsi="Times New Roman" w:cs="Tahoma"/>
          <w:bCs/>
          <w:sz w:val="28"/>
          <w:szCs w:val="28"/>
        </w:rPr>
        <w:t xml:space="preserve"> году </w:t>
      </w:r>
      <w:proofErr w:type="gramStart"/>
      <w:r w:rsidRPr="00111964">
        <w:rPr>
          <w:rFonts w:ascii="Times New Roman" w:hAnsi="Times New Roman" w:cs="Tahoma"/>
          <w:bCs/>
          <w:sz w:val="28"/>
          <w:szCs w:val="28"/>
        </w:rPr>
        <w:t>удовлетворительной</w:t>
      </w:r>
      <w:proofErr w:type="gramEnd"/>
      <w:r w:rsidRPr="00111964">
        <w:rPr>
          <w:rFonts w:ascii="Times New Roman" w:hAnsi="Times New Roman" w:cs="Tahoma"/>
          <w:bCs/>
          <w:sz w:val="28"/>
          <w:szCs w:val="28"/>
        </w:rPr>
        <w:t>.</w:t>
      </w:r>
    </w:p>
    <w:p w:rsidR="00B079B7" w:rsidRDefault="00B079B7" w:rsidP="00B079B7">
      <w:pPr>
        <w:numPr>
          <w:ilvl w:val="0"/>
          <w:numId w:val="1"/>
        </w:numPr>
        <w:jc w:val="both"/>
        <w:rPr>
          <w:rFonts w:ascii="Times New Roman" w:hAnsi="Times New Roman" w:cs="Tahoma"/>
          <w:bCs/>
          <w:sz w:val="28"/>
          <w:szCs w:val="28"/>
        </w:rPr>
      </w:pPr>
      <w:r w:rsidRPr="00CD5DE7">
        <w:rPr>
          <w:rFonts w:ascii="Times New Roman" w:hAnsi="Times New Roman" w:cs="Tahoma"/>
          <w:bCs/>
          <w:sz w:val="28"/>
          <w:szCs w:val="28"/>
        </w:rPr>
        <w:t xml:space="preserve">Разместить отчёт о работе Администрации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ahoma"/>
          <w:bCs/>
          <w:sz w:val="28"/>
          <w:szCs w:val="28"/>
        </w:rPr>
        <w:t>сельского</w:t>
      </w:r>
      <w:proofErr w:type="gramEnd"/>
      <w:r>
        <w:rPr>
          <w:rFonts w:ascii="Times New Roman" w:hAnsi="Times New Roman" w:cs="Tahoma"/>
          <w:bCs/>
          <w:sz w:val="28"/>
          <w:szCs w:val="28"/>
        </w:rPr>
        <w:t xml:space="preserve"> </w:t>
      </w:r>
    </w:p>
    <w:p w:rsidR="00B079B7" w:rsidRPr="00CD5DE7" w:rsidRDefault="002D3DDF" w:rsidP="00B079B7">
      <w:pPr>
        <w:jc w:val="both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ahoma"/>
          <w:bCs/>
          <w:sz w:val="28"/>
          <w:szCs w:val="28"/>
        </w:rPr>
        <w:t>поселения за 202</w:t>
      </w:r>
      <w:r w:rsidR="00035299">
        <w:rPr>
          <w:rFonts w:ascii="Times New Roman" w:hAnsi="Times New Roman" w:cs="Tahoma"/>
          <w:bCs/>
          <w:sz w:val="28"/>
          <w:szCs w:val="28"/>
        </w:rPr>
        <w:t>3</w:t>
      </w:r>
      <w:r w:rsidR="00B079B7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B079B7" w:rsidRPr="00CD5DE7">
        <w:rPr>
          <w:rFonts w:ascii="Times New Roman" w:hAnsi="Times New Roman" w:cs="Tahoma"/>
          <w:bCs/>
          <w:sz w:val="28"/>
          <w:szCs w:val="28"/>
        </w:rPr>
        <w:t>год на официальн</w:t>
      </w:r>
      <w:r w:rsidR="00B079B7">
        <w:rPr>
          <w:rFonts w:ascii="Times New Roman" w:hAnsi="Times New Roman" w:cs="Tahoma"/>
          <w:bCs/>
          <w:sz w:val="28"/>
          <w:szCs w:val="28"/>
        </w:rPr>
        <w:t xml:space="preserve">ом сайте Администрации </w:t>
      </w:r>
      <w:proofErr w:type="spellStart"/>
      <w:r w:rsidR="00B079B7">
        <w:rPr>
          <w:rFonts w:ascii="Times New Roman" w:hAnsi="Times New Roman" w:cs="Tahoma"/>
          <w:bCs/>
          <w:sz w:val="28"/>
          <w:szCs w:val="28"/>
        </w:rPr>
        <w:t>Ёгольского</w:t>
      </w:r>
      <w:proofErr w:type="spellEnd"/>
      <w:r w:rsidR="00B079B7">
        <w:rPr>
          <w:rFonts w:ascii="Times New Roman" w:hAnsi="Times New Roman" w:cs="Tahoma"/>
          <w:bCs/>
          <w:sz w:val="28"/>
          <w:szCs w:val="28"/>
        </w:rPr>
        <w:t xml:space="preserve"> </w:t>
      </w:r>
      <w:r w:rsidR="00B079B7" w:rsidRPr="00CD5DE7">
        <w:rPr>
          <w:rFonts w:ascii="Times New Roman" w:hAnsi="Times New Roman" w:cs="Tahoma"/>
          <w:bCs/>
          <w:sz w:val="28"/>
          <w:szCs w:val="28"/>
        </w:rPr>
        <w:t xml:space="preserve"> сельского поселения.</w:t>
      </w: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Cs/>
          <w:sz w:val="28"/>
          <w:szCs w:val="28"/>
        </w:rPr>
      </w:pPr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  <w:r>
        <w:rPr>
          <w:rFonts w:ascii="Times New Roman" w:hAnsi="Times New Roman" w:cs="Tahoma"/>
          <w:b/>
          <w:bCs/>
          <w:sz w:val="28"/>
          <w:szCs w:val="28"/>
        </w:rPr>
        <w:t xml:space="preserve">Глава </w:t>
      </w:r>
      <w:r w:rsidRPr="00CD5DE7">
        <w:rPr>
          <w:rFonts w:ascii="Times New Roman" w:hAnsi="Times New Roman" w:cs="Tahoma"/>
          <w:b/>
          <w:bCs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ahoma"/>
          <w:b/>
          <w:bCs/>
          <w:sz w:val="28"/>
          <w:szCs w:val="28"/>
        </w:rPr>
        <w:t xml:space="preserve">          </w:t>
      </w:r>
      <w:r w:rsidRPr="00CD5DE7">
        <w:rPr>
          <w:rFonts w:ascii="Times New Roman" w:hAnsi="Times New Roman" w:cs="Tahoma"/>
          <w:b/>
          <w:bCs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ahoma"/>
          <w:b/>
          <w:bCs/>
          <w:sz w:val="28"/>
          <w:szCs w:val="28"/>
        </w:rPr>
        <w:t>Н.В.Герасимова</w:t>
      </w:r>
      <w:proofErr w:type="spellEnd"/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EC7A65" w:rsidRPr="004B2B58" w:rsidRDefault="00EC7A65" w:rsidP="00EC7A65">
      <w:pPr>
        <w:tabs>
          <w:tab w:val="left" w:pos="1332"/>
          <w:tab w:val="center" w:pos="4677"/>
        </w:tabs>
        <w:rPr>
          <w:rFonts w:ascii="Times New Roman" w:eastAsia="Times New Roman" w:hAnsi="Times New Roman"/>
          <w:b/>
          <w:sz w:val="36"/>
          <w:szCs w:val="36"/>
        </w:rPr>
      </w:pPr>
      <w:r w:rsidRPr="004B2B58">
        <w:rPr>
          <w:rFonts w:ascii="Times New Roman" w:eastAsia="Times New Roman" w:hAnsi="Times New Roman"/>
          <w:b/>
          <w:sz w:val="36"/>
          <w:szCs w:val="36"/>
        </w:rPr>
        <w:t xml:space="preserve">Отчет Главы </w:t>
      </w:r>
      <w:proofErr w:type="spellStart"/>
      <w:r w:rsidRPr="004B2B58">
        <w:rPr>
          <w:rFonts w:ascii="Times New Roman" w:eastAsia="Times New Roman" w:hAnsi="Times New Roman"/>
          <w:b/>
          <w:sz w:val="36"/>
          <w:szCs w:val="36"/>
        </w:rPr>
        <w:t>Ёгольского</w:t>
      </w:r>
      <w:proofErr w:type="spellEnd"/>
      <w:r w:rsidRPr="004B2B58">
        <w:rPr>
          <w:rFonts w:ascii="Times New Roman" w:eastAsia="Times New Roman" w:hAnsi="Times New Roman"/>
          <w:b/>
          <w:sz w:val="36"/>
          <w:szCs w:val="36"/>
        </w:rPr>
        <w:t xml:space="preserve"> сельского поселения за 2023г. </w:t>
      </w:r>
    </w:p>
    <w:p w:rsidR="00EC7A65" w:rsidRPr="004B2B58" w:rsidRDefault="00EC7A65" w:rsidP="00EC7A65">
      <w:pPr>
        <w:ind w:left="-567" w:firstLine="42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Ежегодно </w:t>
      </w:r>
      <w:r w:rsidRPr="004B2B58">
        <w:rPr>
          <w:rFonts w:ascii="Times New Roman" w:eastAsia="Times New Roman" w:hAnsi="Times New Roman"/>
          <w:sz w:val="28"/>
          <w:szCs w:val="28"/>
        </w:rPr>
        <w:t xml:space="preserve"> в Администрации планируется и начинается с  предварительно сформированного бюджета.</w:t>
      </w:r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b/>
          <w:sz w:val="28"/>
          <w:szCs w:val="28"/>
        </w:rPr>
      </w:pPr>
      <w:r w:rsidRPr="004B2B58">
        <w:rPr>
          <w:rFonts w:ascii="Times New Roman" w:eastAsia="Times New Roman" w:hAnsi="Times New Roman"/>
          <w:b/>
          <w:sz w:val="28"/>
          <w:szCs w:val="28"/>
        </w:rPr>
        <w:t xml:space="preserve">        ФИНАНСОВОЕ ОБЕСПЕЧЕНИЕ СЕЛЬСКОГО ПОСЕЛЕНИЯ   2023 года.</w:t>
      </w:r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>Бюджет сельского поселения – это основной финансовый документ.</w:t>
      </w:r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i/>
          <w:sz w:val="28"/>
          <w:szCs w:val="28"/>
        </w:rPr>
        <w:t xml:space="preserve"> Бюджет 2023года состоял из средств</w:t>
      </w:r>
      <w:r w:rsidRPr="004B2B58">
        <w:rPr>
          <w:rFonts w:ascii="Times New Roman" w:eastAsia="Times New Roman" w:hAnsi="Times New Roman"/>
          <w:sz w:val="28"/>
          <w:szCs w:val="28"/>
        </w:rPr>
        <w:t>:</w:t>
      </w:r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Дотации на выравнивание бюджетной обеспеченности – 4138,8 тыс. </w:t>
      </w:r>
      <w:proofErr w:type="spellStart"/>
      <w:r w:rsidRPr="004B2B58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  <w:r w:rsidRPr="004B2B58">
        <w:rPr>
          <w:rFonts w:ascii="Times New Roman" w:eastAsia="Times New Roman" w:hAnsi="Times New Roman"/>
          <w:sz w:val="28"/>
          <w:szCs w:val="28"/>
        </w:rPr>
        <w:t>;</w:t>
      </w:r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Субвенция на воинский учёт                                            -    115,05 тыс. </w:t>
      </w:r>
      <w:proofErr w:type="spellStart"/>
      <w:r w:rsidRPr="004B2B58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>Субсидии на ремонт дорог</w:t>
      </w:r>
      <w:r w:rsidRPr="004B2B58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- 1504,6 тыс. </w:t>
      </w:r>
      <w:proofErr w:type="spellStart"/>
      <w:r w:rsidRPr="004B2B58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  <w:r w:rsidRPr="004B2B5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Субсидии по составлению  протоколов </w:t>
      </w:r>
      <w:proofErr w:type="gramStart"/>
      <w:r w:rsidRPr="004B2B58">
        <w:rPr>
          <w:rFonts w:ascii="Times New Roman" w:eastAsia="Times New Roman" w:hAnsi="Times New Roman"/>
          <w:sz w:val="28"/>
          <w:szCs w:val="28"/>
        </w:rPr>
        <w:t>об</w:t>
      </w:r>
      <w:proofErr w:type="gramEnd"/>
      <w:r w:rsidRPr="004B2B5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>административных правонарушениях                                    -0,5тыс</w:t>
      </w:r>
      <w:proofErr w:type="gramStart"/>
      <w:r w:rsidRPr="004B2B5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4B2B58">
        <w:rPr>
          <w:rFonts w:ascii="Times New Roman" w:eastAsia="Times New Roman" w:hAnsi="Times New Roman"/>
          <w:sz w:val="28"/>
          <w:szCs w:val="28"/>
        </w:rPr>
        <w:t>уб</w:t>
      </w:r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Субсидии на содержание штатной единицы                         -45,4 </w:t>
      </w:r>
      <w:proofErr w:type="spellStart"/>
      <w:r w:rsidRPr="004B2B58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4B2B5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4B2B58">
        <w:rPr>
          <w:rFonts w:ascii="Times New Roman" w:eastAsia="Times New Roman" w:hAnsi="Times New Roman"/>
          <w:sz w:val="28"/>
          <w:szCs w:val="28"/>
        </w:rPr>
        <w:t>уб</w:t>
      </w:r>
      <w:proofErr w:type="spellEnd"/>
    </w:p>
    <w:p w:rsidR="00EC7A65" w:rsidRPr="004B2B58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Субсидии на ТОС (по реализации проектов местных  инициатив)-300,0 </w:t>
      </w:r>
      <w:proofErr w:type="spellStart"/>
      <w:r w:rsidRPr="004B2B58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4B2B5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4B2B58">
        <w:rPr>
          <w:rFonts w:ascii="Times New Roman" w:eastAsia="Times New Roman" w:hAnsi="Times New Roman"/>
          <w:sz w:val="28"/>
          <w:szCs w:val="28"/>
        </w:rPr>
        <w:t>уб</w:t>
      </w:r>
      <w:proofErr w:type="spellEnd"/>
    </w:p>
    <w:p w:rsidR="00EC7A65" w:rsidRDefault="00EC7A65" w:rsidP="00EC7A65">
      <w:pPr>
        <w:ind w:left="-851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Прочие межбюджетные трансферты                                          269,1 </w:t>
      </w:r>
      <w:proofErr w:type="spellStart"/>
      <w:r w:rsidRPr="004B2B58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4B2B5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4B2B58">
        <w:rPr>
          <w:rFonts w:ascii="Times New Roman" w:eastAsia="Times New Roman" w:hAnsi="Times New Roman"/>
          <w:sz w:val="28"/>
          <w:szCs w:val="28"/>
        </w:rPr>
        <w:t>уб</w:t>
      </w:r>
      <w:proofErr w:type="spellEnd"/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2268"/>
        <w:gridCol w:w="2835"/>
      </w:tblGrid>
      <w:tr w:rsidR="00EC7A65" w:rsidRPr="004B2B58" w:rsidTr="00B51823">
        <w:trPr>
          <w:trHeight w:val="340"/>
        </w:trPr>
        <w:tc>
          <w:tcPr>
            <w:tcW w:w="5671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56D8A">
              <w:rPr>
                <w:rFonts w:ascii="Times New Roman" w:eastAsia="Times New Roman" w:hAnsi="Times New Roman"/>
                <w:b/>
                <w:sz w:val="28"/>
                <w:szCs w:val="28"/>
              </w:rPr>
              <w:t>Собственные доходы</w:t>
            </w:r>
            <w:proofErr w:type="gramStart"/>
            <w:r w:rsidRPr="00156D8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268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2835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Факт</w:t>
            </w:r>
          </w:p>
        </w:tc>
      </w:tr>
      <w:tr w:rsidR="00EC7A65" w:rsidRPr="004B2B58" w:rsidTr="00B51823">
        <w:tc>
          <w:tcPr>
            <w:tcW w:w="5671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2268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 xml:space="preserve">82 тыс. </w:t>
            </w:r>
            <w:proofErr w:type="spellStart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35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D8A">
              <w:rPr>
                <w:rFonts w:ascii="Times New Roman" w:eastAsia="Times New Roman" w:hAnsi="Times New Roman"/>
                <w:sz w:val="28"/>
                <w:szCs w:val="28"/>
              </w:rPr>
              <w:t xml:space="preserve">82,6 тыс. руб.    </w:t>
            </w:r>
          </w:p>
        </w:tc>
      </w:tr>
      <w:tr w:rsidR="00EC7A65" w:rsidRPr="004B2B58" w:rsidTr="00B51823">
        <w:tc>
          <w:tcPr>
            <w:tcW w:w="5671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Налог на имущество физ. лиц</w:t>
            </w:r>
          </w:p>
        </w:tc>
        <w:tc>
          <w:tcPr>
            <w:tcW w:w="2268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 xml:space="preserve">310,0 тыс. </w:t>
            </w:r>
            <w:proofErr w:type="spellStart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35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D8A">
              <w:rPr>
                <w:rFonts w:ascii="Times New Roman" w:eastAsia="Times New Roman" w:hAnsi="Times New Roman"/>
                <w:sz w:val="28"/>
                <w:szCs w:val="28"/>
              </w:rPr>
              <w:t>353,8 тыс. руб.</w:t>
            </w:r>
          </w:p>
        </w:tc>
      </w:tr>
      <w:tr w:rsidR="00EC7A65" w:rsidRPr="004B2B58" w:rsidTr="00B51823">
        <w:tc>
          <w:tcPr>
            <w:tcW w:w="5671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D8A">
              <w:rPr>
                <w:rFonts w:ascii="Times New Roman" w:eastAsia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2268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 xml:space="preserve">1439,0 тыс. </w:t>
            </w:r>
            <w:proofErr w:type="spellStart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35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D8A">
              <w:rPr>
                <w:rFonts w:ascii="Times New Roman" w:eastAsia="Times New Roman" w:hAnsi="Times New Roman"/>
                <w:sz w:val="28"/>
                <w:szCs w:val="28"/>
              </w:rPr>
              <w:t>1634,3тыс. руб.</w:t>
            </w:r>
          </w:p>
        </w:tc>
      </w:tr>
      <w:tr w:rsidR="00EC7A65" w:rsidRPr="004B2B58" w:rsidTr="00B51823">
        <w:tc>
          <w:tcPr>
            <w:tcW w:w="5671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D8A">
              <w:rPr>
                <w:rFonts w:ascii="Times New Roman" w:eastAsia="Times New Roman" w:hAnsi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268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D8A">
              <w:rPr>
                <w:rFonts w:ascii="Times New Roman" w:eastAsia="Times New Roman" w:hAnsi="Times New Roman"/>
                <w:sz w:val="28"/>
                <w:szCs w:val="28"/>
              </w:rPr>
              <w:t xml:space="preserve">3,0 тыс. </w:t>
            </w:r>
            <w:proofErr w:type="spellStart"/>
            <w:r w:rsidRPr="00156D8A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35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56D8A">
              <w:rPr>
                <w:rFonts w:ascii="Times New Roman" w:eastAsia="Times New Roman" w:hAnsi="Times New Roman"/>
                <w:sz w:val="28"/>
                <w:szCs w:val="28"/>
              </w:rPr>
              <w:t>1,5 тыс. руб.</w:t>
            </w:r>
          </w:p>
        </w:tc>
      </w:tr>
      <w:tr w:rsidR="00EC7A65" w:rsidRPr="004B2B58" w:rsidTr="00B51823">
        <w:tc>
          <w:tcPr>
            <w:tcW w:w="5671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</w:tcPr>
          <w:p w:rsidR="00EC7A65" w:rsidRPr="004B2B58" w:rsidRDefault="00EC7A65" w:rsidP="00B51823">
            <w:pPr>
              <w:rPr>
                <w:rFonts w:eastAsia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43,9 тыс. руб.</w:t>
            </w:r>
          </w:p>
        </w:tc>
        <w:tc>
          <w:tcPr>
            <w:tcW w:w="2835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43,9 тыс. руб.</w:t>
            </w:r>
          </w:p>
        </w:tc>
      </w:tr>
      <w:tr w:rsidR="00EC7A65" w:rsidRPr="004B2B58" w:rsidTr="00B51823">
        <w:tc>
          <w:tcPr>
            <w:tcW w:w="5671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Доходы от уплаты акцизов.</w:t>
            </w:r>
          </w:p>
        </w:tc>
        <w:tc>
          <w:tcPr>
            <w:tcW w:w="2268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669,2 тыс. руб.</w:t>
            </w:r>
          </w:p>
        </w:tc>
        <w:tc>
          <w:tcPr>
            <w:tcW w:w="2835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779,0 тыс. руб.</w:t>
            </w:r>
          </w:p>
        </w:tc>
      </w:tr>
      <w:tr w:rsidR="00EC7A65" w:rsidRPr="004B2B58" w:rsidTr="00B51823">
        <w:tc>
          <w:tcPr>
            <w:tcW w:w="5671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2268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 xml:space="preserve">108,0 тыс. </w:t>
            </w:r>
            <w:proofErr w:type="spellStart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835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 xml:space="preserve">108,1 тыс. </w:t>
            </w:r>
            <w:proofErr w:type="spellStart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EC7A65" w:rsidRPr="004B2B58" w:rsidTr="00B51823">
        <w:tc>
          <w:tcPr>
            <w:tcW w:w="5671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Доходы от аренды имущества</w:t>
            </w:r>
          </w:p>
        </w:tc>
        <w:tc>
          <w:tcPr>
            <w:tcW w:w="2268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 xml:space="preserve">103,0 </w:t>
            </w:r>
            <w:proofErr w:type="spellStart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2835" w:type="dxa"/>
          </w:tcPr>
          <w:p w:rsidR="00EC7A65" w:rsidRPr="004B2B58" w:rsidRDefault="00EC7A65" w:rsidP="00B5182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 xml:space="preserve">103,5 </w:t>
            </w:r>
            <w:proofErr w:type="spellStart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тыс</w:t>
            </w:r>
            <w:proofErr w:type="gramStart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.р</w:t>
            </w:r>
            <w:proofErr w:type="gramEnd"/>
            <w:r w:rsidRPr="004B2B58">
              <w:rPr>
                <w:rFonts w:ascii="Times New Roman" w:eastAsia="Times New Roman" w:hAnsi="Times New Roman"/>
                <w:sz w:val="28"/>
                <w:szCs w:val="28"/>
              </w:rPr>
              <w:t>уб</w:t>
            </w:r>
            <w:proofErr w:type="spellEnd"/>
          </w:p>
        </w:tc>
      </w:tr>
    </w:tbl>
    <w:p w:rsidR="00EC7A65" w:rsidRPr="004B2B58" w:rsidRDefault="00EC7A65" w:rsidP="00EC7A65">
      <w:pPr>
        <w:ind w:left="-709"/>
        <w:rPr>
          <w:rFonts w:ascii="Times New Roman" w:eastAsia="Times New Roman" w:hAnsi="Times New Roman"/>
          <w:i/>
          <w:sz w:val="28"/>
          <w:szCs w:val="28"/>
        </w:rPr>
      </w:pPr>
    </w:p>
    <w:p w:rsidR="00EC7A65" w:rsidRPr="004B2B58" w:rsidRDefault="00EC7A65" w:rsidP="00EC7A65">
      <w:pPr>
        <w:ind w:left="-709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i/>
          <w:sz w:val="28"/>
          <w:szCs w:val="28"/>
        </w:rPr>
        <w:t>Итого  собственные доходы составили</w:t>
      </w:r>
      <w:r w:rsidRPr="004B2B58">
        <w:rPr>
          <w:rFonts w:ascii="Times New Roman" w:eastAsia="Times New Roman" w:hAnsi="Times New Roman"/>
          <w:sz w:val="28"/>
          <w:szCs w:val="28"/>
        </w:rPr>
        <w:t xml:space="preserve"> 3108,5 тыс. руб.; при плане 2759,9 тыс. руб.; и  это составляет 113% к плану.  </w:t>
      </w:r>
    </w:p>
    <w:p w:rsidR="00EC7A65" w:rsidRPr="004B2B58" w:rsidRDefault="00EC7A65" w:rsidP="00EC7A65">
      <w:pPr>
        <w:ind w:left="-709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b/>
          <w:i/>
          <w:sz w:val="28"/>
          <w:szCs w:val="28"/>
        </w:rPr>
        <w:t>Таким образом</w:t>
      </w:r>
      <w:proofErr w:type="gramStart"/>
      <w:r w:rsidRPr="004B2B58">
        <w:rPr>
          <w:rFonts w:ascii="Times New Roman" w:eastAsia="Times New Roman" w:hAnsi="Times New Roman"/>
          <w:b/>
          <w:i/>
          <w:sz w:val="28"/>
          <w:szCs w:val="28"/>
        </w:rPr>
        <w:t xml:space="preserve"> ,</w:t>
      </w:r>
      <w:proofErr w:type="gramEnd"/>
      <w:r w:rsidRPr="004B2B58">
        <w:rPr>
          <w:rFonts w:ascii="Times New Roman" w:eastAsia="Times New Roman" w:hAnsi="Times New Roman"/>
          <w:b/>
          <w:i/>
          <w:sz w:val="28"/>
          <w:szCs w:val="28"/>
        </w:rPr>
        <w:t xml:space="preserve"> в бюджет </w:t>
      </w:r>
      <w:proofErr w:type="spellStart"/>
      <w:r w:rsidRPr="004B2B58">
        <w:rPr>
          <w:rFonts w:ascii="Times New Roman" w:eastAsia="Times New Roman" w:hAnsi="Times New Roman"/>
          <w:b/>
          <w:i/>
          <w:sz w:val="28"/>
          <w:szCs w:val="28"/>
        </w:rPr>
        <w:t>Ёгольского</w:t>
      </w:r>
      <w:proofErr w:type="spellEnd"/>
      <w:r w:rsidRPr="004B2B58">
        <w:rPr>
          <w:rFonts w:ascii="Times New Roman" w:eastAsia="Times New Roman" w:hAnsi="Times New Roman"/>
          <w:b/>
          <w:i/>
          <w:sz w:val="28"/>
          <w:szCs w:val="28"/>
        </w:rPr>
        <w:t xml:space="preserve"> сельского поселения за 2023 год поступило   доходов  от  всех источников</w:t>
      </w:r>
      <w:r w:rsidRPr="004B2B58">
        <w:rPr>
          <w:rFonts w:ascii="Times New Roman" w:eastAsia="Times New Roman" w:hAnsi="Times New Roman"/>
          <w:sz w:val="28"/>
          <w:szCs w:val="28"/>
        </w:rPr>
        <w:t xml:space="preserve"> –9481,9  тыс. руб., при плане 9136,7 тыс. руб. и это составило 104% к плану: </w:t>
      </w:r>
    </w:p>
    <w:p w:rsidR="00EC7A65" w:rsidRPr="004B2B58" w:rsidRDefault="00EC7A65" w:rsidP="00EC7A65">
      <w:pPr>
        <w:ind w:left="-567"/>
        <w:rPr>
          <w:rFonts w:ascii="Times New Roman" w:eastAsia="Times New Roman" w:hAnsi="Times New Roman"/>
          <w:b/>
          <w:sz w:val="28"/>
          <w:szCs w:val="28"/>
        </w:rPr>
      </w:pPr>
      <w:r w:rsidRPr="004B2B58">
        <w:rPr>
          <w:rFonts w:ascii="Times New Roman" w:eastAsia="Times New Roman" w:hAnsi="Times New Roman"/>
          <w:b/>
          <w:sz w:val="28"/>
          <w:szCs w:val="28"/>
        </w:rPr>
        <w:t xml:space="preserve">Данные средства были заложены в полном объеме на исполнение  полномочий  сельского поселения в соответствии со ст.14  131-ФЗ и  2  государственных полномочий. </w:t>
      </w:r>
    </w:p>
    <w:p w:rsidR="00EC7A65" w:rsidRPr="004B2B58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b/>
          <w:i/>
          <w:sz w:val="28"/>
          <w:szCs w:val="28"/>
        </w:rPr>
        <w:t>Сельское поселение в цифрах -</w:t>
      </w:r>
      <w:r w:rsidRPr="004B2B58">
        <w:rPr>
          <w:rFonts w:ascii="Times New Roman" w:eastAsia="Times New Roman" w:hAnsi="Times New Roman"/>
          <w:sz w:val="28"/>
          <w:szCs w:val="28"/>
        </w:rPr>
        <w:t xml:space="preserve"> это 14 населённых пунктов с административным центром деревня </w:t>
      </w:r>
      <w:proofErr w:type="spellStart"/>
      <w:r w:rsidRPr="004B2B58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4B2B58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EC7A65" w:rsidRPr="004B2B58" w:rsidRDefault="00EC7A65" w:rsidP="00EC7A65">
      <w:pPr>
        <w:ind w:left="-567"/>
        <w:rPr>
          <w:rFonts w:ascii="Times New Roman" w:eastAsia="Times New Roman" w:hAnsi="Times New Roman"/>
          <w:color w:val="000000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В настоящее время на территории сельского поселения </w:t>
      </w:r>
      <w:r w:rsidRPr="004B2B58">
        <w:rPr>
          <w:rFonts w:ascii="Times New Roman" w:eastAsia="Times New Roman" w:hAnsi="Times New Roman"/>
          <w:color w:val="000000"/>
          <w:sz w:val="28"/>
          <w:szCs w:val="28"/>
        </w:rPr>
        <w:t>проживает 1457 человек:   пенсионеров – 363 человека, детей всего -</w:t>
      </w:r>
      <w:r w:rsidRPr="004B2B58">
        <w:rPr>
          <w:rFonts w:ascii="Times New Roman" w:eastAsia="Times New Roman" w:hAnsi="Times New Roman"/>
          <w:sz w:val="28"/>
          <w:szCs w:val="28"/>
        </w:rPr>
        <w:t xml:space="preserve">208, </w:t>
      </w:r>
      <w:r w:rsidRPr="004B2B58">
        <w:rPr>
          <w:rFonts w:ascii="Times New Roman" w:eastAsia="Times New Roman" w:hAnsi="Times New Roman"/>
          <w:color w:val="000000"/>
          <w:sz w:val="28"/>
          <w:szCs w:val="28"/>
        </w:rPr>
        <w:t xml:space="preserve">многодетных семей - 18, родилось  - 6 чел.(1 девочка и 5 мальчиков),   умерло –  23 чел. </w:t>
      </w:r>
    </w:p>
    <w:p w:rsidR="00EC7A65" w:rsidRPr="004B2B58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color w:val="000000"/>
          <w:sz w:val="28"/>
          <w:szCs w:val="28"/>
        </w:rPr>
        <w:t>Имеется  детский сад,  в настоящее время детский  сад</w:t>
      </w:r>
      <w:r w:rsidRPr="004B2B58">
        <w:rPr>
          <w:rFonts w:ascii="Times New Roman" w:eastAsia="Times New Roman" w:hAnsi="Times New Roman"/>
          <w:sz w:val="28"/>
          <w:szCs w:val="28"/>
        </w:rPr>
        <w:t xml:space="preserve">  посещают  45 детей, очереди в детский сад нет. </w:t>
      </w:r>
    </w:p>
    <w:p w:rsidR="00EC7A65" w:rsidRPr="004B2B58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На нашей территории имеется школа,  которую посещает 135 ученик,  </w:t>
      </w:r>
    </w:p>
    <w:p w:rsidR="00EC7A65" w:rsidRPr="004B2B58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отделение «Почта России»,  офис врачебной семейной практики в д. </w:t>
      </w:r>
      <w:proofErr w:type="spellStart"/>
      <w:r w:rsidRPr="004B2B58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4B2B58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EC7A65" w:rsidRPr="004B2B58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>Дом Культуры, одна библиотека.</w:t>
      </w:r>
    </w:p>
    <w:p w:rsidR="00EC7A6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b/>
          <w:sz w:val="28"/>
          <w:szCs w:val="28"/>
        </w:rPr>
        <w:t>На территории поселения развивается торговля: имеется</w:t>
      </w:r>
      <w:r w:rsidRPr="004B2B58">
        <w:rPr>
          <w:rFonts w:ascii="Times New Roman" w:eastAsia="Times New Roman" w:hAnsi="Times New Roman"/>
          <w:sz w:val="28"/>
          <w:szCs w:val="28"/>
        </w:rPr>
        <w:t xml:space="preserve"> 4 магазина, 1 ларёк, </w:t>
      </w:r>
      <w:r w:rsidRPr="004B2B58">
        <w:rPr>
          <w:rFonts w:ascii="Times New Roman" w:eastAsia="Times New Roman" w:hAnsi="Times New Roman"/>
          <w:sz w:val="28"/>
          <w:szCs w:val="28"/>
        </w:rPr>
        <w:lastRenderedPageBreak/>
        <w:t>1 павильон, кафе «Персона»,  работают автолавки.</w:t>
      </w:r>
    </w:p>
    <w:p w:rsidR="00EC7A65" w:rsidRPr="004B2B58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         На территории поселения развиваются ЛПХ и КФХ: </w:t>
      </w:r>
    </w:p>
    <w:p w:rsidR="00EC7A65" w:rsidRDefault="00EC7A65" w:rsidP="00EC7A65">
      <w:pPr>
        <w:ind w:left="-567"/>
        <w:jc w:val="both"/>
      </w:pPr>
      <w:r w:rsidRPr="004B2B58">
        <w:rPr>
          <w:rFonts w:ascii="Times New Roman" w:eastAsia="Times New Roman" w:hAnsi="Times New Roman"/>
          <w:sz w:val="28"/>
          <w:szCs w:val="28"/>
        </w:rPr>
        <w:t xml:space="preserve">724 хозяйства содержится скот: КРС-17 голов из них 12 КОРОВ; свиней-35; овец и коз-5; лошадей-1; кроликов-13; птицы-150; большинство ЛПХ активно занимаются растениеводством.  </w:t>
      </w:r>
    </w:p>
    <w:p w:rsidR="00EC7A65" w:rsidRPr="00391CA5" w:rsidRDefault="00EC7A65" w:rsidP="00EC7A6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b/>
          <w:i/>
          <w:sz w:val="28"/>
          <w:szCs w:val="28"/>
        </w:rPr>
        <w:t>Что удалось сделать Администрации сельского поселения за 202</w:t>
      </w:r>
      <w:r>
        <w:rPr>
          <w:rFonts w:ascii="Times New Roman" w:eastAsia="Times New Roman" w:hAnsi="Times New Roman"/>
          <w:b/>
          <w:i/>
          <w:sz w:val="28"/>
          <w:szCs w:val="28"/>
        </w:rPr>
        <w:t>3</w:t>
      </w:r>
      <w:r w:rsidRPr="00391CA5">
        <w:rPr>
          <w:rFonts w:ascii="Times New Roman" w:eastAsia="Times New Roman" w:hAnsi="Times New Roman"/>
          <w:b/>
          <w:i/>
          <w:sz w:val="28"/>
          <w:szCs w:val="28"/>
        </w:rPr>
        <w:t xml:space="preserve"> год?</w:t>
      </w:r>
    </w:p>
    <w:p w:rsidR="00EC7A65" w:rsidRPr="00391CA5" w:rsidRDefault="00EC7A65" w:rsidP="00EC7A65">
      <w:pPr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ДОРОГИ МЕСТНОГО ЗНАЧЕНИЯ.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В 2023 году на учёт поставили 4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безхозяйные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 дороги, в связи с этим протяженность дорог  увеличилась на 0,475 км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 составила на 31.12.2023 года - 18,786 км. 2,6  км дорог находится в ненадлежащем состоянии.     В 2023  году   финансирование дорог местного значения, состояло из  областной субсидии и доходов от сборов  акцизов, которые распределяются в соответствии с протяженностью местных дорог. 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В  2023 году из бюджета сельского поселения на ремонт и содержание дорог  израсходовано 2296,4 тыс. руб. (За счет акцизов -712,7 тыс.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руб</w:t>
      </w:r>
      <w:proofErr w:type="spellEnd"/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за счет субсидий 1504,6 тыс. руб.,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софинансирование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 – 79,2 тыс. руб.)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В соответствии с проведённой ревизией дорог местного значения были разработаны изменения в программу по ремонту и содержанию дорог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Ёгольского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 поселения. На основании, которой была разработана сметная документация, проведена проверка достоверности смет в ГБУ Региональный центр по ценообразованию в строительстве на сумму -35,1 тыс. рублей, заключены контракты и договора подряда в соответствии с 44-ФЗ.  На 2024 год составлены сметы и отправлены на проверку в ГАУ «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Госэкспертиза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».                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i/>
          <w:sz w:val="28"/>
          <w:szCs w:val="28"/>
        </w:rPr>
      </w:pPr>
      <w:r w:rsidRPr="00391CA5">
        <w:rPr>
          <w:rFonts w:ascii="Times New Roman" w:eastAsia="Times New Roman" w:hAnsi="Times New Roman"/>
          <w:i/>
          <w:sz w:val="28"/>
          <w:szCs w:val="28"/>
        </w:rPr>
        <w:t xml:space="preserve">           </w:t>
      </w:r>
      <w:r w:rsidRPr="00391CA5">
        <w:rPr>
          <w:rFonts w:ascii="Times New Roman" w:eastAsia="Times New Roman" w:hAnsi="Times New Roman"/>
          <w:b/>
          <w:i/>
          <w:sz w:val="28"/>
          <w:szCs w:val="28"/>
        </w:rPr>
        <w:t xml:space="preserve">Ремонт дорог в </w:t>
      </w:r>
      <w:proofErr w:type="spellStart"/>
      <w:r w:rsidRPr="00391CA5">
        <w:rPr>
          <w:rFonts w:ascii="Times New Roman" w:eastAsia="Times New Roman" w:hAnsi="Times New Roman"/>
          <w:b/>
          <w:i/>
          <w:sz w:val="28"/>
          <w:szCs w:val="28"/>
        </w:rPr>
        <w:t>Ёгольском</w:t>
      </w:r>
      <w:proofErr w:type="spellEnd"/>
      <w:r w:rsidRPr="00391CA5">
        <w:rPr>
          <w:rFonts w:ascii="Times New Roman" w:eastAsia="Times New Roman" w:hAnsi="Times New Roman"/>
          <w:b/>
          <w:i/>
          <w:sz w:val="28"/>
          <w:szCs w:val="28"/>
        </w:rPr>
        <w:t xml:space="preserve"> сельском поселении в 2023 году</w:t>
      </w:r>
      <w:r w:rsidRPr="00391CA5">
        <w:rPr>
          <w:rFonts w:ascii="Times New Roman" w:eastAsia="Times New Roman" w:hAnsi="Times New Roman"/>
          <w:i/>
          <w:sz w:val="28"/>
          <w:szCs w:val="28"/>
        </w:rPr>
        <w:t>: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1. д.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, начало дороги от ул.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Мстинская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 до дома 37 на сумму 356,7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>.;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2. д.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>, начало дороги от автодороги Боровичи-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Перелучи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 до реки Мст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а-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 от реки Мста до стоянки автомашин, в районе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Ёгольского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 гражданского кладбища  на сумму 488,5 тыс. руб.;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3. д.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>, ул. Советска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я(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 чётная сторона) от д.48 до д.80 на сумму 387,2 тыс. руб.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4. д.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Ёгла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 пер. Новы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й(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участок) на сумму 355.1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>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 Все работы по ремонту  проведены в сухую и благоприятную погоду.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Ремонт дорог разных категорий составил  протяженностью – 0,883 км.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Итого: израсходовано из средств дорожного фонда бюджета </w:t>
      </w:r>
      <w:proofErr w:type="spellStart"/>
      <w:r w:rsidRPr="00391CA5">
        <w:rPr>
          <w:rFonts w:ascii="Times New Roman" w:eastAsia="Times New Roman" w:hAnsi="Times New Roman"/>
          <w:b/>
          <w:sz w:val="28"/>
          <w:szCs w:val="28"/>
        </w:rPr>
        <w:t>Ёгольского</w:t>
      </w:r>
      <w:proofErr w:type="spellEnd"/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  с. п.: 2296,4 тыс. рублей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В зимнее время Администрация сельского поселения затратила на расчистку дорог от снега, в 2023 году- 424,0 тыс. руб.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Подсыпка пешеходной дорожки  к детскому саду песчаной смесью производилась силами администрации.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Подсыпка пешеходного моста и тропинки к нему осуществлялась по гражданско-правовому договору, на что потрачено 10,5 тыс. руб.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 xml:space="preserve">В нашем поселение строятся новые дома, продлеваются улицы, появляется  потребность,  в увеличении протяженности дорог. </w:t>
      </w:r>
      <w:proofErr w:type="gramEnd"/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1CA5">
        <w:rPr>
          <w:rFonts w:ascii="Times New Roman" w:eastAsia="Times New Roman" w:hAnsi="Times New Roman"/>
          <w:color w:val="000000"/>
          <w:sz w:val="28"/>
          <w:szCs w:val="28"/>
        </w:rPr>
        <w:t xml:space="preserve">         В 2023 году Администрацией поселения завершаем  работу по  признанию  дорог, как  бесхозяйных объектов в судебном порядке. На сегодняшний день в суд направлены 4 исковые  заявления.  По получению положительных решений, эти </w:t>
      </w:r>
      <w:r w:rsidRPr="00391CA5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объекты смогут быть зарегистрированы в реестре Администрации поселения.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     Администрацией сельского поселения  осенью 2023 г. проведена ревизия  состояния 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дорог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 поселения, сформирован план работы по содержанию и ремонту  дорог поселения. 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В бюджете  2024 году на финансирование дорожной деятельности   запланировано 2817,1 тыс. руб.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На сходе граждан 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заслушаны инициативы жителей  выработан</w:t>
      </w:r>
      <w:proofErr w:type="gramEnd"/>
      <w:r w:rsidRPr="00391CA5">
        <w:rPr>
          <w:rFonts w:eastAsia="Times New Roman"/>
          <w:sz w:val="28"/>
          <w:szCs w:val="28"/>
        </w:rPr>
        <w:t xml:space="preserve"> 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и утверждён перечень  ремонтируемых  дорог. </w:t>
      </w:r>
    </w:p>
    <w:p w:rsidR="00EC7A65" w:rsidRDefault="00EC7A65" w:rsidP="00EC7A65">
      <w:pPr>
        <w:rPr>
          <w:rFonts w:ascii="Times New Roman" w:eastAsia="Times New Roman" w:hAnsi="Times New Roman"/>
          <w:b/>
          <w:sz w:val="28"/>
          <w:szCs w:val="28"/>
        </w:rPr>
      </w:pPr>
    </w:p>
    <w:p w:rsidR="00EC7A65" w:rsidRPr="00391CA5" w:rsidRDefault="00EC7A65" w:rsidP="00EC7A65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</w:t>
      </w: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 ОРГАНИЗАЦИЯ    БЛАГОУСТРОЙСТВА.</w:t>
      </w:r>
    </w:p>
    <w:p w:rsidR="00EC7A65" w:rsidRPr="00FE4CAD" w:rsidRDefault="00EC7A65" w:rsidP="00EC7A6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>Ежегодно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составляется </w:t>
      </w:r>
      <w:r w:rsidRPr="00391CA5">
        <w:rPr>
          <w:rFonts w:ascii="Times New Roman" w:eastAsia="Times New Roman" w:hAnsi="Times New Roman"/>
          <w:b/>
          <w:sz w:val="28"/>
          <w:szCs w:val="28"/>
        </w:rPr>
        <w:t>план мероприятий по благоустройству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, уборке и озеленению территории сельского поселения который, как правило, выполняется в полном объёме. </w:t>
      </w:r>
    </w:p>
    <w:p w:rsidR="00EC7A65" w:rsidRPr="00391CA5" w:rsidRDefault="00EC7A65" w:rsidP="00EC7A6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Заблаговременно рассчитываются денежные средства, на эти цели в 2023 году потрачено 2483,9 тыс. руб.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>Реализация инициатив граждан</w:t>
      </w:r>
      <w:proofErr w:type="gramStart"/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:</w:t>
      </w:r>
      <w:proofErr w:type="gramEnd"/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На </w:t>
      </w:r>
      <w:proofErr w:type="spellStart"/>
      <w:r w:rsidRPr="00391CA5">
        <w:rPr>
          <w:rFonts w:ascii="Times New Roman" w:eastAsia="Times New Roman" w:hAnsi="Times New Roman"/>
          <w:b/>
          <w:sz w:val="28"/>
          <w:szCs w:val="28"/>
        </w:rPr>
        <w:t>территориии</w:t>
      </w:r>
      <w:proofErr w:type="spellEnd"/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поселения развиваются </w:t>
      </w:r>
      <w:proofErr w:type="spellStart"/>
      <w:r w:rsidRPr="00391CA5">
        <w:rPr>
          <w:rFonts w:ascii="Times New Roman" w:eastAsia="Times New Roman" w:hAnsi="Times New Roman"/>
          <w:b/>
          <w:sz w:val="28"/>
          <w:szCs w:val="28"/>
        </w:rPr>
        <w:t>ТОСы</w:t>
      </w:r>
      <w:proofErr w:type="spellEnd"/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Реализован приоритетный региональный проект ТОС «Совхозная» на общую сумму 190 тыс. рублей.  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 xml:space="preserve">Благоустройство территории ТОС «Совхозная» </w:t>
      </w:r>
      <w:r w:rsidRPr="00391CA5">
        <w:rPr>
          <w:rFonts w:ascii="Times New Roman" w:eastAsia="Times New Roman" w:hAnsi="Times New Roman"/>
          <w:b/>
          <w:sz w:val="28"/>
          <w:szCs w:val="28"/>
        </w:rPr>
        <w:t>(</w:t>
      </w:r>
      <w:r w:rsidRPr="00391CA5">
        <w:rPr>
          <w:rFonts w:ascii="Times New Roman" w:eastAsia="Times New Roman" w:hAnsi="Times New Roman"/>
          <w:sz w:val="28"/>
          <w:szCs w:val="28"/>
        </w:rPr>
        <w:t>выполнение комплекса геодезических и кадастровых работ; обрезка и валка аварийного дерева; выкорчевка пня; планировка поверхности со срезкой неровностей; укладка основания площадки; производство, доставка, установка беседки; поставка металлоконструкций; установка металлического забора, скамеек; приобретение и поставка уличного оборудования;). ТОС «Советская 2» на общую сумму 190 тыс. рублей Благоустройство территории ТОС «Советская 2».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 (Обустройство основания перил, изготовление и монтаж перил)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УЛИЧНОЕ ОСВЕЩЕНИЕ.    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На оплату за  электроэнергию уличное освещение дорог по населённым пунктам в 2023 году израсходовано 314,2 тыс. руб. с полным годовым освещением. </w:t>
      </w:r>
    </w:p>
    <w:p w:rsidR="00EC7A65" w:rsidRPr="00391CA5" w:rsidRDefault="00EC7A65" w:rsidP="00EC7A6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Эти средства позволили продолжить работу по ремонту, улучшению освещенности и снижению уровня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энергозатрат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>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ab/>
        <w:t>В 2023 году Администрации сельского поселения проводила: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-ремонт уличного освещения по населённым пунктам;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-замену старых светильников;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-установку  дополнительных светильников;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-подтяжка линий.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Всё уличное освещение на территории поселения работает в автоматическом режиме, оснащено светодиодными лампами.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На эти работы израсходовано–137,6 тыс. руб., в том числе закуплены  лампы и оборудование на сумму 64,3 тыс. руб.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ТКО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В 2023 году администрация поселения, в соответствии с исполняемыми полномочиями по участию в организации деятельности по сбору и транспортированию ТКО,  продолжили работу по взаимодействию с Региональным оператором ООО «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Спецтранс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>».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lastRenderedPageBreak/>
        <w:t xml:space="preserve">Вывоз мусора из контейнеров организован 2 раза в неделю, крупногабаритный мусор вывозится по мере накопления в соответствии с поданными заявками.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На данный момент на территории поселения расположено 46 контейнерных площадок.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2 площадки - юр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.л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>иц,1 площадка- индивидуальная(частная),8 площадок –МКД,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35 площадок на территории ИЖЗ.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Постепенно производится замена изношенных (старых) контейнеров. Изготовлены крышки для всех контейнеров. </w:t>
      </w:r>
    </w:p>
    <w:p w:rsidR="00EC7A6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Чистоту вокруг контейнеров поддерживают жители, администрация, ведется претензионная работа по уборке около контейнеров с региональным оператором.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714BD0">
        <w:rPr>
          <w:rFonts w:ascii="Times New Roman" w:eastAsia="Times New Roman" w:hAnsi="Times New Roman"/>
          <w:sz w:val="28"/>
          <w:szCs w:val="28"/>
        </w:rPr>
        <w:t>Уборка свалк</w:t>
      </w:r>
      <w:proofErr w:type="gramStart"/>
      <w:r w:rsidRPr="00714BD0">
        <w:rPr>
          <w:rFonts w:ascii="Times New Roman" w:eastAsia="Times New Roman" w:hAnsi="Times New Roman"/>
          <w:sz w:val="28"/>
          <w:szCs w:val="28"/>
        </w:rPr>
        <w:t>и-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714BD0">
        <w:rPr>
          <w:rFonts w:ascii="Times New Roman" w:eastAsia="Times New Roman" w:hAnsi="Times New Roman"/>
          <w:sz w:val="28"/>
          <w:szCs w:val="28"/>
        </w:rPr>
        <w:t xml:space="preserve">вывоз 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мусора с Гражданского кладбища -29,9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тыс.руб</w:t>
      </w:r>
      <w:proofErr w:type="spellEnd"/>
    </w:p>
    <w:p w:rsidR="00EC7A65" w:rsidRPr="00714BD0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В 2023 году оборудована новая площадка для сбора КГО, на территории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Ё</w:t>
      </w:r>
      <w:r w:rsidRPr="00714BD0">
        <w:rPr>
          <w:rFonts w:ascii="Times New Roman" w:eastAsia="Times New Roman" w:hAnsi="Times New Roman"/>
          <w:sz w:val="28"/>
          <w:szCs w:val="28"/>
        </w:rPr>
        <w:t>гольского</w:t>
      </w:r>
      <w:proofErr w:type="spellEnd"/>
      <w:r w:rsidRPr="00714BD0">
        <w:rPr>
          <w:rFonts w:ascii="Times New Roman" w:eastAsia="Times New Roman" w:hAnsi="Times New Roman"/>
          <w:sz w:val="28"/>
          <w:szCs w:val="28"/>
        </w:rPr>
        <w:t xml:space="preserve"> гражданского кладбища:</w:t>
      </w:r>
    </w:p>
    <w:p w:rsidR="00EC7A65" w:rsidRPr="00391CA5" w:rsidRDefault="00EC7A65" w:rsidP="00EC7A65">
      <w:pPr>
        <w:ind w:left="-284" w:hanging="283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потрачено 59 тыс. </w:t>
      </w:r>
      <w:r w:rsidRPr="00714BD0">
        <w:rPr>
          <w:rFonts w:ascii="Times New Roman" w:eastAsia="Times New Roman" w:hAnsi="Times New Roman"/>
          <w:sz w:val="28"/>
          <w:szCs w:val="28"/>
        </w:rPr>
        <w:t>руб. бункер</w:t>
      </w:r>
    </w:p>
    <w:p w:rsidR="00EC7A65" w:rsidRPr="00714BD0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-планирование и обустройства места для размещения площадки сбора ТК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О</w:t>
      </w:r>
      <w:r w:rsidRPr="00714BD0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Pr="00714BD0">
        <w:rPr>
          <w:rFonts w:ascii="Times New Roman" w:eastAsia="Times New Roman" w:hAnsi="Times New Roman"/>
          <w:sz w:val="28"/>
          <w:szCs w:val="28"/>
        </w:rPr>
        <w:t>в том числе со щебнем)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  на сумму 41,4 тыс. рублей</w:t>
      </w:r>
      <w:r w:rsidRPr="00714BD0">
        <w:rPr>
          <w:rFonts w:ascii="Times New Roman" w:eastAsia="Times New Roman" w:hAnsi="Times New Roman"/>
          <w:sz w:val="28"/>
          <w:szCs w:val="28"/>
        </w:rPr>
        <w:t>;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714BD0">
        <w:rPr>
          <w:rFonts w:ascii="Times New Roman" w:eastAsia="Times New Roman" w:hAnsi="Times New Roman"/>
          <w:sz w:val="28"/>
          <w:szCs w:val="28"/>
        </w:rPr>
        <w:t>- бункер,</w:t>
      </w:r>
      <w:r w:rsidRPr="00391CA5">
        <w:rPr>
          <w:rFonts w:ascii="Times New Roman" w:eastAsia="Times New Roman" w:hAnsi="Times New Roman"/>
          <w:sz w:val="28"/>
          <w:szCs w:val="28"/>
        </w:rPr>
        <w:t>14,8 бетон</w:t>
      </w:r>
      <w:r w:rsidRPr="00714BD0">
        <w:rPr>
          <w:rFonts w:ascii="Times New Roman" w:eastAsia="Times New Roman" w:hAnsi="Times New Roman"/>
          <w:sz w:val="28"/>
          <w:szCs w:val="28"/>
        </w:rPr>
        <w:t>, оборудовано ограждение.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  В апреле и сентябре дважд</w:t>
      </w:r>
      <w:r>
        <w:rPr>
          <w:rFonts w:ascii="Times New Roman" w:eastAsia="Times New Roman" w:hAnsi="Times New Roman"/>
          <w:sz w:val="28"/>
          <w:szCs w:val="28"/>
        </w:rPr>
        <w:t>ы в год проводится  уборка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территории сельского поселения,  для активизации общественности с целью привлечения широкого круга жителей к решению задач местного значения.  В таких мероприятиях участвует и школа, и агропромышленный техн</w:t>
      </w:r>
      <w:r>
        <w:rPr>
          <w:rFonts w:ascii="Times New Roman" w:eastAsia="Times New Roman" w:hAnsi="Times New Roman"/>
          <w:sz w:val="28"/>
          <w:szCs w:val="28"/>
        </w:rPr>
        <w:t xml:space="preserve">икум, и работники Дома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Культуры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жители поселения.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Администрация сельского поселения ведёт работу по очистки территории от кустарников,  вдоль тротуаров и дорог.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          На территории поселения проводились работа </w:t>
      </w:r>
      <w:r w:rsidRPr="00391CA5">
        <w:rPr>
          <w:rFonts w:ascii="Times New Roman" w:eastAsia="Times New Roman" w:hAnsi="Times New Roman"/>
          <w:b/>
          <w:sz w:val="28"/>
          <w:szCs w:val="28"/>
        </w:rPr>
        <w:t>по уничтожению борщевика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площадью 5,6 га на сумму- </w:t>
      </w:r>
      <w:r w:rsidRPr="00391CA5">
        <w:rPr>
          <w:rFonts w:ascii="Times New Roman" w:eastAsia="Times New Roman" w:hAnsi="Times New Roman"/>
          <w:b/>
          <w:sz w:val="28"/>
          <w:szCs w:val="28"/>
        </w:rPr>
        <w:t>158,4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тыс. руб., общая площадь зарастания борщевиком Сосновского составляет 115,55 га.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Администрацией   проводился  </w:t>
      </w: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контроль по благоустройству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поселения.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Выдано 2 предостережения собственникам по борьбе с борщевиком.(1 предостережение получено, второе предостережение вернулось обратно) и 3 предостережения по благоуст</w:t>
      </w:r>
      <w:r w:rsidRPr="00714BD0">
        <w:rPr>
          <w:rFonts w:ascii="Times New Roman" w:eastAsia="Times New Roman" w:hAnsi="Times New Roman"/>
          <w:sz w:val="28"/>
          <w:szCs w:val="28"/>
        </w:rPr>
        <w:t>ройству (сгоревший дом</w:t>
      </w:r>
      <w:r w:rsidRPr="00391CA5">
        <w:rPr>
          <w:rFonts w:ascii="Times New Roman" w:eastAsia="Times New Roman" w:hAnsi="Times New Roman"/>
          <w:sz w:val="28"/>
          <w:szCs w:val="28"/>
        </w:rPr>
        <w:t>).</w:t>
      </w:r>
    </w:p>
    <w:p w:rsidR="00EC7A6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Составлено и вручено </w:t>
      </w:r>
      <w:r w:rsidRPr="00714BD0">
        <w:rPr>
          <w:rFonts w:ascii="Times New Roman" w:eastAsia="Times New Roman" w:hAnsi="Times New Roman"/>
          <w:sz w:val="28"/>
          <w:szCs w:val="28"/>
        </w:rPr>
        <w:t xml:space="preserve">2 письма 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о нарушении Правил благоустройства территории сельского поселения, в назначенный срок нарушения гражданами были устранены. Работа будет продолжена в 2024 году.</w:t>
      </w:r>
    </w:p>
    <w:p w:rsidR="00EC7A65" w:rsidRPr="00391CA5" w:rsidRDefault="00EC7A65" w:rsidP="00EC7A6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         Бюджету </w:t>
      </w:r>
      <w:proofErr w:type="spellStart"/>
      <w:r w:rsidRPr="00391CA5">
        <w:rPr>
          <w:rFonts w:ascii="Times New Roman" w:eastAsia="Times New Roman" w:hAnsi="Times New Roman"/>
          <w:b/>
          <w:sz w:val="28"/>
          <w:szCs w:val="28"/>
        </w:rPr>
        <w:t>Ёгольского</w:t>
      </w:r>
      <w:proofErr w:type="spellEnd"/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в 2023 году были направлены межбюджетные трансферты,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на финансовое обеспечение дорожной деятельности и организацию благоустройства бюджетам городских и сельских поселений в сумме 100,0 тыс. руб. (Денежные средства направлены на спиливание аварийных деревьев).</w:t>
      </w:r>
    </w:p>
    <w:p w:rsidR="00EC7A6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Общая сумма  2023 году затраченная на  </w:t>
      </w:r>
      <w:r w:rsidRPr="00391CA5">
        <w:rPr>
          <w:rFonts w:ascii="Times New Roman" w:eastAsia="Times New Roman" w:hAnsi="Times New Roman"/>
          <w:b/>
          <w:sz w:val="28"/>
          <w:szCs w:val="28"/>
        </w:rPr>
        <w:t>работы по спиливанию аварийных деревьев</w:t>
      </w:r>
      <w:r w:rsidRPr="00391CA5">
        <w:rPr>
          <w:rFonts w:ascii="Times New Roman" w:eastAsia="Times New Roman" w:hAnsi="Times New Roman"/>
          <w:sz w:val="28"/>
          <w:szCs w:val="28"/>
        </w:rPr>
        <w:t>, составляет 164,0 тыс. руб., работы будут продолжены в 2024 году.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</w:p>
    <w:p w:rsidR="00EC7A65" w:rsidRPr="00391CA5" w:rsidRDefault="00EC7A65" w:rsidP="00EC7A65">
      <w:pPr>
        <w:ind w:left="-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>МЕРОПРИЯТИЯ ПО ОРГАНИЗАЦИИ ДОСУГА, ОБЕСПЕЧЕНИЕ ЖИТЕЛЕЙ УСЛУГАМИ ОРГАНИЗАЦИЙ КУЛЬТУРЫ, СПОРТА</w:t>
      </w:r>
      <w:proofErr w:type="gramStart"/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.</w:t>
      </w:r>
      <w:proofErr w:type="gramEnd"/>
    </w:p>
    <w:p w:rsidR="00EC7A65" w:rsidRPr="00391CA5" w:rsidRDefault="00EC7A65" w:rsidP="00EC7A65">
      <w:pPr>
        <w:ind w:left="-709"/>
        <w:jc w:val="center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Организован активный отдых населения на многофункциональной спортивной </w:t>
      </w:r>
      <w:r w:rsidRPr="00391CA5">
        <w:rPr>
          <w:rFonts w:ascii="Times New Roman" w:eastAsia="Times New Roman" w:hAnsi="Times New Roman"/>
          <w:sz w:val="28"/>
          <w:szCs w:val="28"/>
        </w:rPr>
        <w:lastRenderedPageBreak/>
        <w:t xml:space="preserve">площадке. </w:t>
      </w:r>
    </w:p>
    <w:p w:rsidR="00EC7A65" w:rsidRDefault="00EC7A65" w:rsidP="00EC7A65">
      <w:pPr>
        <w:ind w:left="-709"/>
        <w:jc w:val="center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Проведены культурно массовые мероприятия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(</w:t>
      </w: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>на сумму 4,0 тыс. руб.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EC7A65" w:rsidRPr="00391CA5" w:rsidRDefault="00EC7A65" w:rsidP="00EC7A65">
      <w:pPr>
        <w:ind w:left="-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EC7A65" w:rsidRPr="00391CA5" w:rsidRDefault="00EC7A65" w:rsidP="00EC7A65">
      <w:pPr>
        <w:ind w:left="-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>ОБЕСПЕЧЕНИЕ ПОЖАРНОЙ БЕЗОПАСНОСТИ.</w:t>
      </w:r>
    </w:p>
    <w:p w:rsidR="00EC7A65" w:rsidRPr="00391CA5" w:rsidRDefault="00EC7A65" w:rsidP="00EC7A65">
      <w:pPr>
        <w:ind w:left="-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91CA5">
        <w:rPr>
          <w:rFonts w:ascii="Times New Roman" w:eastAsia="Times New Roman" w:hAnsi="Times New Roman"/>
          <w:sz w:val="28"/>
          <w:szCs w:val="28"/>
        </w:rPr>
        <w:tab/>
        <w:t xml:space="preserve">      В 2023 году продолжена работа по проведению противопожарной пропаганды и обучение населения пожарной безопасности,  созданы условий для организации добровольной пожарной дружины, создание условий для забора в любое время года воды из источников наружного водоснабжения.</w:t>
      </w:r>
    </w:p>
    <w:p w:rsidR="00EC7A65" w:rsidRPr="00391CA5" w:rsidRDefault="00EC7A65" w:rsidP="00EC7A65">
      <w:pPr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В зимний период производилась расчистка подъездных путей к пожарным  водоемам в населенных пунктах,  в летний период производилось скашивание травы, чистка пожарных водоемов, вырубка кустарника.</w:t>
      </w:r>
    </w:p>
    <w:p w:rsidR="00EC7A65" w:rsidRPr="00391CA5" w:rsidRDefault="00EC7A65" w:rsidP="00EC7A65">
      <w:pPr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Весной и осенью все собственники информируются о необходимости проведения работ по очистке придомовых и прилегающих территорий от сухой травы, бытового мусора.</w:t>
      </w:r>
    </w:p>
    <w:p w:rsidR="00EC7A65" w:rsidRPr="00391CA5" w:rsidRDefault="00EC7A65" w:rsidP="00EC7A65">
      <w:pPr>
        <w:ind w:left="-709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ab/>
        <w:t xml:space="preserve">      В пожароопасный период было проведено большое количество круглосуточных выездов на территорию поселения по тушению пала травы силами ДПД и администрации.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    На обеспечение мер пожарной безопасности в 2023 г. израсходовано 110,7 тыс. руб.</w:t>
      </w:r>
    </w:p>
    <w:p w:rsidR="00EC7A65" w:rsidRPr="00391CA5" w:rsidRDefault="00EC7A65" w:rsidP="00EC7A65">
      <w:pPr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91CA5">
        <w:rPr>
          <w:rFonts w:ascii="Times New Roman" w:eastAsia="Times New Roman" w:hAnsi="Times New Roman"/>
          <w:b/>
          <w:color w:val="000000"/>
          <w:sz w:val="28"/>
          <w:szCs w:val="28"/>
        </w:rPr>
        <w:t>СОЗДАНИЕ       УСЛОВИЙ    ДЛЯ ОБЩЕСТВЕННОГО ПОРЯДКА</w:t>
      </w:r>
      <w:proofErr w:type="gramStart"/>
      <w:r w:rsidRPr="00391CA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.</w:t>
      </w:r>
      <w:proofErr w:type="gramEnd"/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ab/>
        <w:t xml:space="preserve">Работа Администрации сельского поселения по обеспечению общественного порядка строится при взаимодействии с правоохранительными органами.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На учете в 2023 г. </w:t>
      </w:r>
      <w:r w:rsidRPr="00391CA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состояло  4 семей группы риска, в том числе 1семья, находящихся</w:t>
      </w:r>
      <w:r w:rsidRPr="00391CA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в социально опасном положении. К концу года на учете  состоят 3 семьи.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1. Проведено 48  рейдов в семьи группа риска и семьи находящиеся в социально опасном положении, в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>. 3 рейда  совместно с инспектором ПДН и специалистом центра помощи семь и детям.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Составлено 2 акта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обследования жилищно-бытовых условий семей группы риска, и семей, находящихся в социально опасном положении.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3. Проводились беседы с родителями об ответственности за воспитание детей, необходимости </w:t>
      </w:r>
      <w:proofErr w:type="gramStart"/>
      <w:r w:rsidRPr="00391CA5">
        <w:rPr>
          <w:rFonts w:ascii="Times New Roman" w:eastAsia="Times New Roman" w:hAnsi="Times New Roman"/>
          <w:sz w:val="28"/>
          <w:szCs w:val="28"/>
        </w:rPr>
        <w:t>контроля   за</w:t>
      </w:r>
      <w:proofErr w:type="gramEnd"/>
      <w:r w:rsidRPr="00391CA5">
        <w:rPr>
          <w:rFonts w:ascii="Times New Roman" w:eastAsia="Times New Roman" w:hAnsi="Times New Roman"/>
          <w:sz w:val="28"/>
          <w:szCs w:val="28"/>
        </w:rPr>
        <w:t xml:space="preserve"> детьми.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4. Поддерживалась связь со школой, детским садом, с инспектором ПДН, специалистом по социальной работе,  органами опеки и попечительства.</w:t>
      </w:r>
    </w:p>
    <w:p w:rsidR="00EC7A65" w:rsidRPr="00391CA5" w:rsidRDefault="00EC7A65" w:rsidP="00EC7A65">
      <w:pPr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Советом депутатов </w:t>
      </w:r>
      <w:proofErr w:type="spellStart"/>
      <w:r w:rsidRPr="00391CA5">
        <w:rPr>
          <w:rFonts w:ascii="Times New Roman" w:eastAsia="Times New Roman" w:hAnsi="Times New Roman"/>
          <w:b/>
          <w:sz w:val="28"/>
          <w:szCs w:val="28"/>
        </w:rPr>
        <w:t>Ёгольского</w:t>
      </w:r>
      <w:proofErr w:type="spellEnd"/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четвертого созыва проведено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17  заседаний, принято 45 решения.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Администрацией сельского поселения разработано за 2023 год и принято НПА  – 153; в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т.ч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.   постановлений -108.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   По нормотворческой деятельности Администрация сельского поселения работает под строгим контролем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Боровичской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 межрайонной Прокуратуры. Администрация ежемесячно представляет все НПА  в Прокуратуру и ГУ «Центр муниципальной правовой информации» в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г.В.Новгород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, на сайт сельского поселения. Все НПА Администрация с. п. публикует  в бюллетени «Официальный вестник </w:t>
      </w:r>
      <w:proofErr w:type="spellStart"/>
      <w:r w:rsidRPr="00391CA5">
        <w:rPr>
          <w:rFonts w:ascii="Times New Roman" w:eastAsia="Times New Roman" w:hAnsi="Times New Roman"/>
          <w:sz w:val="28"/>
          <w:szCs w:val="28"/>
        </w:rPr>
        <w:t>Ёгольского</w:t>
      </w:r>
      <w:proofErr w:type="spellEnd"/>
      <w:r w:rsidRPr="00391CA5">
        <w:rPr>
          <w:rFonts w:ascii="Times New Roman" w:eastAsia="Times New Roman" w:hAnsi="Times New Roman"/>
          <w:sz w:val="28"/>
          <w:szCs w:val="28"/>
        </w:rPr>
        <w:t xml:space="preserve"> сельского поселения».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lastRenderedPageBreak/>
        <w:t xml:space="preserve">         Организована работа  администрации по предоставлению услуг в электронном виде.                                               </w:t>
      </w:r>
    </w:p>
    <w:p w:rsidR="00EC7A65" w:rsidRPr="00391CA5" w:rsidRDefault="00EC7A65" w:rsidP="00EC7A65">
      <w:pPr>
        <w:ind w:left="-567"/>
        <w:jc w:val="both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  <w:r w:rsidRPr="00391CA5">
        <w:rPr>
          <w:rFonts w:ascii="Times New Roman" w:eastAsia="Times New Roman" w:hAnsi="Times New Roman"/>
          <w:b/>
          <w:sz w:val="28"/>
          <w:szCs w:val="28"/>
        </w:rPr>
        <w:t>РАБОТА С НАСЕЛЕНИЕМ.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ab/>
        <w:t xml:space="preserve">Работа Администрации сельского поселения осуществляется в соответствии с годовыми и квартальными планами. Проведение собраний граждан по населённым пунктам осуществляется регулярно. </w:t>
      </w:r>
    </w:p>
    <w:p w:rsidR="00EC7A6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>За отчётный период их проведено 19 сходов граждан.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Жители поселения участвуют в сборе средств, для плетения маскировочных сетей на СВО. Благодарим </w:t>
      </w:r>
      <w:r w:rsidRPr="00391CA5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всех за помощь в организации и поддержку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391CA5">
        <w:rPr>
          <w:rFonts w:ascii="Times New Roman" w:eastAsia="Times New Roman" w:hAnsi="Times New Roman"/>
          <w:b/>
          <w:sz w:val="28"/>
          <w:szCs w:val="28"/>
        </w:rPr>
        <w:t>Администрацией сельского поселения гражданам оказано услуг:</w:t>
      </w:r>
    </w:p>
    <w:p w:rsidR="00EC7A65" w:rsidRPr="00391CA5" w:rsidRDefault="00EC7A65" w:rsidP="00EC7A65">
      <w:pPr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 w:rsidRPr="00391CA5">
        <w:rPr>
          <w:rFonts w:ascii="Times New Roman" w:hAnsi="Times New Roman"/>
          <w:color w:val="000000"/>
          <w:sz w:val="28"/>
          <w:szCs w:val="28"/>
        </w:rPr>
        <w:t xml:space="preserve">через МФЦ – 93 шт.; совершено нотариальных действий –12, принято и рассмотрено  письменных обращений граждан-20, выдано справок-108, учтены все ветераны и заслуженные жители поселения.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 Администрация сельского поселения постоянно взаимодействует с организациями</w:t>
      </w:r>
      <w:r w:rsidRPr="00391CA5">
        <w:rPr>
          <w:rFonts w:ascii="Times New Roman" w:eastAsia="Times New Roman" w:hAnsi="Times New Roman"/>
          <w:sz w:val="28"/>
          <w:szCs w:val="28"/>
        </w:rPr>
        <w:t xml:space="preserve">:  водоканалом, Новгородэнерго, ТК Новгородской, управляющей компанией  для благополучия местного населением. </w:t>
      </w:r>
    </w:p>
    <w:p w:rsidR="00EC7A65" w:rsidRPr="00391CA5" w:rsidRDefault="00EC7A65" w:rsidP="00EC7A65">
      <w:pPr>
        <w:ind w:left="-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91CA5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391CA5">
        <w:rPr>
          <w:rFonts w:ascii="Times New Roman" w:eastAsia="Times New Roman" w:hAnsi="Times New Roman"/>
          <w:b/>
          <w:sz w:val="28"/>
          <w:szCs w:val="28"/>
        </w:rPr>
        <w:t xml:space="preserve">Исполнение бюджета контролируется Контрольно-Счетной палатой </w:t>
      </w:r>
      <w:proofErr w:type="spellStart"/>
      <w:r w:rsidRPr="00391CA5">
        <w:rPr>
          <w:rFonts w:ascii="Times New Roman" w:eastAsia="Times New Roman" w:hAnsi="Times New Roman"/>
          <w:b/>
          <w:sz w:val="28"/>
          <w:szCs w:val="28"/>
        </w:rPr>
        <w:t>Боровичског</w:t>
      </w:r>
      <w:r w:rsidRPr="001D3A45">
        <w:rPr>
          <w:rFonts w:ascii="Times New Roman" w:eastAsia="Times New Roman" w:hAnsi="Times New Roman"/>
          <w:b/>
          <w:sz w:val="28"/>
          <w:szCs w:val="28"/>
        </w:rPr>
        <w:t>о</w:t>
      </w:r>
      <w:proofErr w:type="spellEnd"/>
      <w:r w:rsidRPr="001D3A45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района, за 2023</w:t>
      </w:r>
      <w:r w:rsidRPr="00391CA5">
        <w:rPr>
          <w:rFonts w:ascii="Times New Roman" w:eastAsia="Times New Roman" w:hAnsi="Times New Roman"/>
          <w:b/>
          <w:sz w:val="28"/>
          <w:szCs w:val="28"/>
        </w:rPr>
        <w:t>год нарушений не выявлено.</w:t>
      </w:r>
    </w:p>
    <w:p w:rsidR="00EC7A65" w:rsidRDefault="00EC7A65" w:rsidP="00EC7A65">
      <w:pPr>
        <w:ind w:left="-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</w:t>
      </w:r>
      <w:r w:rsidRPr="00391CA5">
        <w:rPr>
          <w:rFonts w:ascii="Times New Roman" w:eastAsia="Times New Roman" w:hAnsi="Times New Roman"/>
          <w:b/>
          <w:sz w:val="28"/>
          <w:szCs w:val="28"/>
        </w:rPr>
        <w:t>Благодарим за оказанную помощь и внимание.</w:t>
      </w: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</w:p>
    <w:p w:rsidR="00EC7A65" w:rsidRPr="00391CA5" w:rsidRDefault="00EC7A65" w:rsidP="00EC7A65">
      <w:pPr>
        <w:ind w:left="-567"/>
        <w:rPr>
          <w:rFonts w:ascii="Times New Roman" w:eastAsia="Times New Roman" w:hAnsi="Times New Roman"/>
          <w:sz w:val="28"/>
          <w:szCs w:val="28"/>
        </w:rPr>
      </w:pPr>
    </w:p>
    <w:p w:rsidR="00EC7A65" w:rsidRDefault="00EC7A65" w:rsidP="00EC7A65">
      <w:pPr>
        <w:ind w:left="-567"/>
        <w:rPr>
          <w:rFonts w:ascii="Calibri" w:eastAsia="Times New Roman" w:hAnsi="Calibri"/>
          <w:sz w:val="28"/>
          <w:szCs w:val="28"/>
        </w:rPr>
      </w:pPr>
    </w:p>
    <w:p w:rsidR="00EC7A65" w:rsidRDefault="00EC7A65" w:rsidP="00EC7A65">
      <w:pPr>
        <w:ind w:left="-567"/>
        <w:rPr>
          <w:rFonts w:ascii="Calibri" w:eastAsia="Times New Roman" w:hAnsi="Calibri"/>
          <w:sz w:val="28"/>
          <w:szCs w:val="28"/>
        </w:rPr>
      </w:pPr>
    </w:p>
    <w:p w:rsidR="00EC7A65" w:rsidRDefault="00EC7A65" w:rsidP="00EC7A65">
      <w:pPr>
        <w:ind w:left="-851"/>
        <w:rPr>
          <w:rFonts w:ascii="Times New Roman" w:eastAsia="Times New Roman" w:hAnsi="Times New Roman"/>
          <w:b/>
          <w:sz w:val="28"/>
          <w:szCs w:val="28"/>
        </w:rPr>
      </w:pPr>
    </w:p>
    <w:p w:rsidR="00EC7A65" w:rsidRPr="00391CA5" w:rsidRDefault="00EC7A65" w:rsidP="00EC7A65">
      <w:pPr>
        <w:ind w:left="-567"/>
        <w:rPr>
          <w:rFonts w:ascii="Calibri" w:eastAsia="Times New Roman" w:hAnsi="Calibri"/>
          <w:sz w:val="28"/>
          <w:szCs w:val="28"/>
        </w:rPr>
      </w:pPr>
    </w:p>
    <w:p w:rsidR="00EC7A65" w:rsidRPr="00391CA5" w:rsidRDefault="00EC7A65" w:rsidP="00EC7A65">
      <w:pPr>
        <w:ind w:left="-567"/>
        <w:rPr>
          <w:rFonts w:eastAsia="Times New Roman"/>
          <w:sz w:val="28"/>
          <w:szCs w:val="28"/>
        </w:rPr>
      </w:pPr>
    </w:p>
    <w:p w:rsidR="00EC7A65" w:rsidRDefault="00EC7A65" w:rsidP="00B079B7">
      <w:pPr>
        <w:rPr>
          <w:rFonts w:ascii="Times New Roman" w:hAnsi="Times New Roman" w:cs="Tahoma"/>
          <w:b/>
          <w:bCs/>
          <w:sz w:val="28"/>
          <w:szCs w:val="28"/>
        </w:rPr>
      </w:pPr>
      <w:bookmarkStart w:id="0" w:name="_GoBack"/>
      <w:bookmarkEnd w:id="0"/>
    </w:p>
    <w:p w:rsidR="00B079B7" w:rsidRDefault="00B079B7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p w:rsidR="00125BB1" w:rsidRDefault="00125BB1" w:rsidP="00B079B7">
      <w:pPr>
        <w:rPr>
          <w:rFonts w:ascii="Times New Roman" w:hAnsi="Times New Roman" w:cs="Tahoma"/>
          <w:b/>
          <w:bCs/>
          <w:sz w:val="28"/>
          <w:szCs w:val="28"/>
        </w:rPr>
      </w:pPr>
    </w:p>
    <w:sectPr w:rsidR="0012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0D88"/>
    <w:multiLevelType w:val="hybridMultilevel"/>
    <w:tmpl w:val="F11A0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123A9"/>
    <w:multiLevelType w:val="hybridMultilevel"/>
    <w:tmpl w:val="928A4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B7"/>
    <w:rsid w:val="00035299"/>
    <w:rsid w:val="00125BB1"/>
    <w:rsid w:val="00286437"/>
    <w:rsid w:val="002D3DDF"/>
    <w:rsid w:val="003472AE"/>
    <w:rsid w:val="003D5148"/>
    <w:rsid w:val="00843BC7"/>
    <w:rsid w:val="009D5F59"/>
    <w:rsid w:val="00B079B7"/>
    <w:rsid w:val="00DE5C38"/>
    <w:rsid w:val="00E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7"/>
    <w:pPr>
      <w:widowControl w:val="0"/>
      <w:suppressAutoHyphens/>
    </w:pPr>
    <w:rPr>
      <w:rFonts w:ascii="Arial" w:eastAsia="Lucida Sans Unicode" w:hAnsi="Arial"/>
      <w:kern w:val="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D5F5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B7"/>
    <w:pPr>
      <w:widowControl w:val="0"/>
      <w:suppressAutoHyphens/>
    </w:pPr>
    <w:rPr>
      <w:rFonts w:ascii="Arial" w:eastAsia="Lucida Sans Unicode" w:hAnsi="Arial"/>
      <w:kern w:val="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character" w:customStyle="1" w:styleId="20">
    <w:name w:val="Заголовок 2 Знак"/>
    <w:basedOn w:val="a0"/>
    <w:link w:val="2"/>
    <w:uiPriority w:val="9"/>
    <w:semiHidden/>
    <w:rsid w:val="009D5F59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10</cp:revision>
  <cp:lastPrinted>2024-02-22T09:35:00Z</cp:lastPrinted>
  <dcterms:created xsi:type="dcterms:W3CDTF">2022-02-18T12:33:00Z</dcterms:created>
  <dcterms:modified xsi:type="dcterms:W3CDTF">2024-02-22T11:19:00Z</dcterms:modified>
</cp:coreProperties>
</file>