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 w:rsidP="007A77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 за </w:t>
      </w:r>
      <w:r w:rsidR="00B43821">
        <w:rPr>
          <w:b/>
          <w:sz w:val="28"/>
          <w:szCs w:val="28"/>
        </w:rPr>
        <w:t>3</w:t>
      </w:r>
      <w:r w:rsidR="00897422">
        <w:rPr>
          <w:b/>
          <w:sz w:val="28"/>
          <w:szCs w:val="28"/>
        </w:rPr>
        <w:t xml:space="preserve"> квартал 202</w:t>
      </w:r>
      <w:r w:rsidR="00CA1DA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7A77A8" w:rsidRDefault="007A77A8" w:rsidP="007A77A8"/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7A77A8" w:rsidRDefault="007A77A8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комиссии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организована в соответствии с планом работы на 20</w:t>
      </w:r>
      <w:r w:rsidR="00F4137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год. Основанием для проведения заседания Комиссии являются: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Федерации», полученная от правоохранительных, судебных или иных государственных органов, от организаций и учреждений, должностных лиц или граждан и информация о наличии у муниципального служащего личной заинтересованности, которая приводит или может привести к конфликту интересов. </w:t>
      </w:r>
    </w:p>
    <w:p w:rsidR="007A77A8" w:rsidRDefault="00BE1711" w:rsidP="007A77A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B43821">
        <w:rPr>
          <w:rFonts w:ascii="Times New Roman" w:hAnsi="Times New Roman"/>
          <w:sz w:val="28"/>
          <w:szCs w:val="28"/>
        </w:rPr>
        <w:t>3</w:t>
      </w:r>
      <w:r w:rsidR="001978BA">
        <w:rPr>
          <w:rFonts w:ascii="Times New Roman" w:hAnsi="Times New Roman"/>
          <w:sz w:val="28"/>
          <w:szCs w:val="28"/>
        </w:rPr>
        <w:t xml:space="preserve"> квартале 202</w:t>
      </w:r>
      <w:r w:rsidR="00F4137B">
        <w:rPr>
          <w:rFonts w:ascii="Times New Roman" w:hAnsi="Times New Roman"/>
          <w:sz w:val="28"/>
          <w:szCs w:val="28"/>
        </w:rPr>
        <w:t>3</w:t>
      </w:r>
      <w:r w:rsidR="007A77A8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7A77A8" w:rsidRDefault="007A77A8" w:rsidP="007A77A8">
      <w:pPr>
        <w:spacing w:line="300" w:lineRule="exact"/>
        <w:jc w:val="both"/>
        <w:rPr>
          <w:sz w:val="28"/>
          <w:szCs w:val="28"/>
        </w:rPr>
      </w:pPr>
    </w:p>
    <w:p w:rsidR="007A77A8" w:rsidRDefault="007A77A8" w:rsidP="007A77A8">
      <w:pPr>
        <w:autoSpaceDE w:val="0"/>
        <w:autoSpaceDN w:val="0"/>
        <w:adjustRightInd w:val="0"/>
        <w:spacing w:line="300" w:lineRule="exact"/>
        <w:jc w:val="both"/>
      </w:pPr>
    </w:p>
    <w:p w:rsidR="007A77A8" w:rsidRDefault="007A77A8" w:rsidP="007A77A8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A77A8" w:rsidRDefault="007A77A8" w:rsidP="007A77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     </w:t>
      </w:r>
      <w:proofErr w:type="spellStart"/>
      <w:r>
        <w:rPr>
          <w:b/>
          <w:sz w:val="28"/>
          <w:szCs w:val="28"/>
        </w:rPr>
        <w:t>Е.В.Ананьева</w:t>
      </w:r>
      <w:proofErr w:type="spellEnd"/>
    </w:p>
    <w:p w:rsidR="007A77A8" w:rsidRDefault="007A77A8" w:rsidP="007A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7A77A8" w:rsidRDefault="007A77A8" w:rsidP="007A77A8"/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A8"/>
    <w:rsid w:val="001978BA"/>
    <w:rsid w:val="00286437"/>
    <w:rsid w:val="003472AE"/>
    <w:rsid w:val="00543A47"/>
    <w:rsid w:val="0061216A"/>
    <w:rsid w:val="007A77A8"/>
    <w:rsid w:val="00832932"/>
    <w:rsid w:val="00897422"/>
    <w:rsid w:val="00A23069"/>
    <w:rsid w:val="00A8402D"/>
    <w:rsid w:val="00B43821"/>
    <w:rsid w:val="00BB4FD5"/>
    <w:rsid w:val="00BE1711"/>
    <w:rsid w:val="00C0209E"/>
    <w:rsid w:val="00C17865"/>
    <w:rsid w:val="00CA1DAC"/>
    <w:rsid w:val="00F4137B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77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29</cp:revision>
  <dcterms:created xsi:type="dcterms:W3CDTF">2019-09-10T08:07:00Z</dcterms:created>
  <dcterms:modified xsi:type="dcterms:W3CDTF">2023-09-27T06:00:00Z</dcterms:modified>
</cp:coreProperties>
</file>